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7F8A" w14:textId="51809128" w:rsidR="00414AA2" w:rsidRPr="00697BA6" w:rsidRDefault="00414AA2">
      <w:pPr>
        <w:rPr>
          <w:rFonts w:ascii="Verdana" w:hAnsi="Verdana"/>
          <w:color w:val="2F5496" w:themeColor="accent5" w:themeShade="BF"/>
          <w:lang w:val="en-US"/>
        </w:rPr>
      </w:pPr>
      <w:r w:rsidRPr="00697BA6">
        <w:rPr>
          <w:rFonts w:ascii="Verdana" w:hAnsi="Verdana"/>
          <w:noProof/>
          <w:color w:val="2F5496" w:themeColor="accent5" w:themeShade="BF"/>
          <w:lang w:val="en-US"/>
        </w:rPr>
        <w:drawing>
          <wp:anchor distT="0" distB="0" distL="114300" distR="114300" simplePos="0" relativeHeight="251658240" behindDoc="1" locked="0" layoutInCell="1" allowOverlap="1" wp14:anchorId="64E14ED0" wp14:editId="6004DDF1">
            <wp:simplePos x="0" y="0"/>
            <wp:positionH relativeFrom="page">
              <wp:align>left</wp:align>
            </wp:positionH>
            <wp:positionV relativeFrom="page">
              <wp:posOffset>-24268</wp:posOffset>
            </wp:positionV>
            <wp:extent cx="7561580" cy="10693400"/>
            <wp:effectExtent l="0" t="0" r="1270" b="0"/>
            <wp:wrapNone/>
            <wp:docPr id="1313112959" name="Picture 1"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12959" name="Picture 1" descr="A group of people standing togeth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561580" cy="10693400"/>
                    </a:xfrm>
                    <a:prstGeom prst="rect">
                      <a:avLst/>
                    </a:prstGeom>
                  </pic:spPr>
                </pic:pic>
              </a:graphicData>
            </a:graphic>
            <wp14:sizeRelH relativeFrom="margin">
              <wp14:pctWidth>0</wp14:pctWidth>
            </wp14:sizeRelH>
            <wp14:sizeRelV relativeFrom="margin">
              <wp14:pctHeight>0</wp14:pctHeight>
            </wp14:sizeRelV>
          </wp:anchor>
        </w:drawing>
      </w:r>
    </w:p>
    <w:p w14:paraId="44F184E3" w14:textId="2DF10AED" w:rsidR="00414AA2" w:rsidRPr="00697BA6" w:rsidRDefault="00414AA2">
      <w:pPr>
        <w:rPr>
          <w:rFonts w:ascii="Verdana" w:hAnsi="Verdana"/>
          <w:color w:val="2F5496" w:themeColor="accent5" w:themeShade="BF"/>
          <w:lang w:val="en-US"/>
        </w:rPr>
      </w:pPr>
    </w:p>
    <w:p w14:paraId="5ECE2D7C" w14:textId="0E56F0E1" w:rsidR="00414AA2" w:rsidRPr="00697BA6" w:rsidRDefault="00414AA2">
      <w:pPr>
        <w:rPr>
          <w:rFonts w:ascii="Verdana" w:hAnsi="Verdana"/>
          <w:color w:val="2F5496" w:themeColor="accent5" w:themeShade="BF"/>
          <w:lang w:val="en-US"/>
        </w:rPr>
      </w:pPr>
    </w:p>
    <w:p w14:paraId="27D9B54B" w14:textId="77777777" w:rsidR="00414AA2" w:rsidRPr="00697BA6" w:rsidRDefault="00414AA2">
      <w:pPr>
        <w:rPr>
          <w:rFonts w:ascii="Verdana" w:hAnsi="Verdana"/>
          <w:color w:val="2F5496" w:themeColor="accent5" w:themeShade="BF"/>
          <w:lang w:val="en-US"/>
        </w:rPr>
      </w:pPr>
    </w:p>
    <w:p w14:paraId="351D4764" w14:textId="77777777" w:rsidR="00414AA2" w:rsidRPr="00697BA6" w:rsidRDefault="00414AA2">
      <w:pPr>
        <w:rPr>
          <w:rFonts w:ascii="Verdana" w:hAnsi="Verdana"/>
          <w:color w:val="2F5496" w:themeColor="accent5" w:themeShade="BF"/>
          <w:lang w:val="en-US"/>
        </w:rPr>
      </w:pPr>
    </w:p>
    <w:p w14:paraId="6178537D" w14:textId="77777777" w:rsidR="00414AA2" w:rsidRPr="00697BA6" w:rsidRDefault="00414AA2">
      <w:pPr>
        <w:rPr>
          <w:rFonts w:ascii="Verdana" w:hAnsi="Verdana"/>
          <w:color w:val="2F5496" w:themeColor="accent5" w:themeShade="BF"/>
          <w:lang w:val="en-US"/>
        </w:rPr>
      </w:pPr>
    </w:p>
    <w:p w14:paraId="7175FD83" w14:textId="77777777" w:rsidR="00414AA2" w:rsidRPr="00697BA6" w:rsidRDefault="00414AA2">
      <w:pPr>
        <w:rPr>
          <w:rFonts w:ascii="Verdana" w:hAnsi="Verdana"/>
          <w:color w:val="2F5496" w:themeColor="accent5" w:themeShade="BF"/>
          <w:lang w:val="en-US"/>
        </w:rPr>
      </w:pPr>
    </w:p>
    <w:p w14:paraId="3FBA9DB3" w14:textId="77777777" w:rsidR="00414AA2" w:rsidRPr="00697BA6" w:rsidRDefault="00414AA2">
      <w:pPr>
        <w:rPr>
          <w:rFonts w:ascii="Verdana" w:hAnsi="Verdana"/>
          <w:color w:val="2F5496" w:themeColor="accent5" w:themeShade="BF"/>
          <w:lang w:val="en-US"/>
        </w:rPr>
      </w:pPr>
    </w:p>
    <w:p w14:paraId="2E803296" w14:textId="77777777" w:rsidR="007F6277" w:rsidRPr="00FE3261" w:rsidRDefault="007F6277" w:rsidP="007F6277">
      <w:pPr>
        <w:spacing w:after="0" w:line="240" w:lineRule="auto"/>
        <w:rPr>
          <w:rFonts w:ascii="AS TT Commons ExtraBold" w:hAnsi="AS TT Commons ExtraBold"/>
          <w:b/>
          <w:bCs/>
          <w:color w:val="1F7EFF"/>
          <w:sz w:val="56"/>
          <w:szCs w:val="56"/>
        </w:rPr>
      </w:pPr>
      <w:r w:rsidRPr="00FE3261">
        <w:rPr>
          <w:rFonts w:ascii="AS TT Commons ExtraBold" w:hAnsi="AS TT Commons ExtraBold"/>
          <w:b/>
          <w:bCs/>
          <w:color w:val="1F7EFF"/>
          <w:sz w:val="56"/>
          <w:szCs w:val="56"/>
        </w:rPr>
        <w:t>Fundraising Support Administrator</w:t>
      </w:r>
    </w:p>
    <w:p w14:paraId="50BE5E1A" w14:textId="458F88CE" w:rsidR="00414AA2" w:rsidRPr="00697BA6" w:rsidRDefault="00414AA2" w:rsidP="007F6277">
      <w:pPr>
        <w:tabs>
          <w:tab w:val="left" w:pos="1430"/>
        </w:tabs>
        <w:rPr>
          <w:rFonts w:ascii="Verdana" w:hAnsi="Verdana"/>
          <w:color w:val="2F5496" w:themeColor="accent5" w:themeShade="BF"/>
          <w:lang w:val="en-US"/>
        </w:rPr>
      </w:pPr>
    </w:p>
    <w:p w14:paraId="7FA43058" w14:textId="77777777" w:rsidR="00414AA2" w:rsidRPr="00697BA6" w:rsidRDefault="00414AA2">
      <w:pPr>
        <w:rPr>
          <w:rFonts w:ascii="Verdana" w:hAnsi="Verdana"/>
          <w:color w:val="2F5496" w:themeColor="accent5" w:themeShade="BF"/>
          <w:lang w:val="en-US"/>
        </w:rPr>
      </w:pPr>
    </w:p>
    <w:p w14:paraId="13E8A291" w14:textId="77777777" w:rsidR="00414AA2" w:rsidRPr="00697BA6" w:rsidRDefault="00414AA2">
      <w:pPr>
        <w:rPr>
          <w:rFonts w:ascii="Verdana" w:hAnsi="Verdana"/>
          <w:color w:val="2F5496" w:themeColor="accent5" w:themeShade="BF"/>
          <w:lang w:val="en-US"/>
        </w:rPr>
      </w:pPr>
    </w:p>
    <w:p w14:paraId="50FBFF6B" w14:textId="77777777" w:rsidR="00414AA2" w:rsidRPr="00697BA6" w:rsidRDefault="00414AA2">
      <w:pPr>
        <w:rPr>
          <w:rFonts w:ascii="Verdana" w:hAnsi="Verdana"/>
          <w:color w:val="2F5496" w:themeColor="accent5" w:themeShade="BF"/>
          <w:lang w:val="en-US"/>
        </w:rPr>
      </w:pPr>
    </w:p>
    <w:p w14:paraId="21DA3713" w14:textId="77777777" w:rsidR="00414AA2" w:rsidRPr="00697BA6" w:rsidRDefault="00414AA2">
      <w:pPr>
        <w:rPr>
          <w:rFonts w:ascii="Verdana" w:hAnsi="Verdana"/>
          <w:color w:val="2F5496" w:themeColor="accent5" w:themeShade="BF"/>
          <w:lang w:val="en-US"/>
        </w:rPr>
      </w:pPr>
    </w:p>
    <w:p w14:paraId="780BD3CD" w14:textId="0E9E2B3E" w:rsidR="00414AA2" w:rsidRPr="00697BA6" w:rsidRDefault="00FE3261" w:rsidP="00FE3261">
      <w:pPr>
        <w:tabs>
          <w:tab w:val="left" w:pos="5325"/>
        </w:tabs>
        <w:rPr>
          <w:rFonts w:ascii="Verdana" w:hAnsi="Verdana"/>
          <w:color w:val="2F5496" w:themeColor="accent5" w:themeShade="BF"/>
          <w:lang w:val="en-US"/>
        </w:rPr>
      </w:pPr>
      <w:r>
        <w:rPr>
          <w:rFonts w:ascii="Verdana" w:hAnsi="Verdana"/>
          <w:color w:val="2F5496" w:themeColor="accent5" w:themeShade="BF"/>
          <w:lang w:val="en-US"/>
        </w:rPr>
        <w:tab/>
      </w:r>
    </w:p>
    <w:p w14:paraId="601D84F5" w14:textId="0188321A" w:rsidR="00414AA2" w:rsidRPr="00697BA6" w:rsidRDefault="00FE3261" w:rsidP="00FE3261">
      <w:pPr>
        <w:tabs>
          <w:tab w:val="left" w:pos="2100"/>
        </w:tabs>
        <w:rPr>
          <w:rFonts w:ascii="Verdana" w:hAnsi="Verdana"/>
          <w:color w:val="2F5496" w:themeColor="accent5" w:themeShade="BF"/>
          <w:lang w:val="en-US"/>
        </w:rPr>
      </w:pPr>
      <w:r>
        <w:rPr>
          <w:rFonts w:ascii="Verdana" w:hAnsi="Verdana"/>
          <w:color w:val="2F5496" w:themeColor="accent5" w:themeShade="BF"/>
          <w:lang w:val="en-US"/>
        </w:rPr>
        <w:tab/>
      </w:r>
    </w:p>
    <w:p w14:paraId="14FB6679" w14:textId="77777777" w:rsidR="00414AA2" w:rsidRPr="00697BA6" w:rsidRDefault="00414AA2">
      <w:pPr>
        <w:rPr>
          <w:rFonts w:ascii="Verdana" w:hAnsi="Verdana"/>
          <w:color w:val="2F5496" w:themeColor="accent5" w:themeShade="BF"/>
          <w:lang w:val="en-US"/>
        </w:rPr>
      </w:pPr>
    </w:p>
    <w:p w14:paraId="362CF02C" w14:textId="77777777" w:rsidR="00414AA2" w:rsidRPr="00697BA6" w:rsidRDefault="00414AA2">
      <w:pPr>
        <w:rPr>
          <w:rFonts w:ascii="Verdana" w:hAnsi="Verdana"/>
          <w:color w:val="2F5496" w:themeColor="accent5" w:themeShade="BF"/>
          <w:lang w:val="en-US"/>
        </w:rPr>
      </w:pPr>
    </w:p>
    <w:p w14:paraId="165EDCA9" w14:textId="77777777" w:rsidR="00414AA2" w:rsidRPr="00697BA6" w:rsidRDefault="00414AA2">
      <w:pPr>
        <w:rPr>
          <w:rFonts w:ascii="Verdana" w:hAnsi="Verdana"/>
          <w:color w:val="2F5496" w:themeColor="accent5" w:themeShade="BF"/>
          <w:lang w:val="en-US"/>
        </w:rPr>
      </w:pPr>
    </w:p>
    <w:p w14:paraId="5B899282" w14:textId="77777777" w:rsidR="00414AA2" w:rsidRPr="00697BA6" w:rsidRDefault="00414AA2">
      <w:pPr>
        <w:rPr>
          <w:rFonts w:ascii="Verdana" w:hAnsi="Verdana"/>
          <w:color w:val="2F5496" w:themeColor="accent5" w:themeShade="BF"/>
          <w:lang w:val="en-US"/>
        </w:rPr>
      </w:pPr>
    </w:p>
    <w:p w14:paraId="218D1197" w14:textId="77777777" w:rsidR="00414AA2" w:rsidRPr="00697BA6" w:rsidRDefault="00414AA2">
      <w:pPr>
        <w:rPr>
          <w:rFonts w:ascii="Verdana" w:hAnsi="Verdana"/>
          <w:color w:val="2F5496" w:themeColor="accent5" w:themeShade="BF"/>
          <w:lang w:val="en-US"/>
        </w:rPr>
      </w:pPr>
    </w:p>
    <w:p w14:paraId="638256DB" w14:textId="77777777" w:rsidR="00414AA2" w:rsidRPr="00697BA6" w:rsidRDefault="00414AA2">
      <w:pPr>
        <w:rPr>
          <w:rFonts w:ascii="Verdana" w:hAnsi="Verdana"/>
          <w:color w:val="2F5496" w:themeColor="accent5" w:themeShade="BF"/>
          <w:lang w:val="en-US"/>
        </w:rPr>
      </w:pPr>
    </w:p>
    <w:p w14:paraId="4B834AB4" w14:textId="77777777" w:rsidR="00414AA2" w:rsidRPr="00697BA6" w:rsidRDefault="00414AA2">
      <w:pPr>
        <w:rPr>
          <w:rFonts w:ascii="Verdana" w:hAnsi="Verdana"/>
          <w:color w:val="2F5496" w:themeColor="accent5" w:themeShade="BF"/>
          <w:lang w:val="en-US"/>
        </w:rPr>
      </w:pPr>
    </w:p>
    <w:p w14:paraId="4F45EDBA" w14:textId="77777777" w:rsidR="00414AA2" w:rsidRPr="00697BA6" w:rsidRDefault="00414AA2">
      <w:pPr>
        <w:rPr>
          <w:rFonts w:ascii="Verdana" w:hAnsi="Verdana"/>
          <w:color w:val="2F5496" w:themeColor="accent5" w:themeShade="BF"/>
          <w:lang w:val="en-US"/>
        </w:rPr>
      </w:pPr>
    </w:p>
    <w:p w14:paraId="35381813" w14:textId="77777777" w:rsidR="00414AA2" w:rsidRPr="00697BA6" w:rsidRDefault="00414AA2">
      <w:pPr>
        <w:rPr>
          <w:rFonts w:ascii="Verdana" w:hAnsi="Verdana"/>
          <w:color w:val="2F5496" w:themeColor="accent5" w:themeShade="BF"/>
          <w:lang w:val="en-US"/>
        </w:rPr>
      </w:pPr>
    </w:p>
    <w:p w14:paraId="6036BF3E" w14:textId="77777777" w:rsidR="00414AA2" w:rsidRPr="00697BA6" w:rsidRDefault="00414AA2">
      <w:pPr>
        <w:rPr>
          <w:rFonts w:ascii="Verdana" w:hAnsi="Verdana"/>
          <w:color w:val="2F5496" w:themeColor="accent5" w:themeShade="BF"/>
          <w:lang w:val="en-US"/>
        </w:rPr>
      </w:pPr>
    </w:p>
    <w:p w14:paraId="372E5666" w14:textId="77777777" w:rsidR="00414AA2" w:rsidRPr="00697BA6" w:rsidRDefault="00414AA2">
      <w:pPr>
        <w:rPr>
          <w:rFonts w:ascii="Verdana" w:hAnsi="Verdana"/>
          <w:color w:val="2F5496" w:themeColor="accent5" w:themeShade="BF"/>
          <w:lang w:val="en-US"/>
        </w:rPr>
      </w:pPr>
    </w:p>
    <w:p w14:paraId="54D17D2C" w14:textId="77777777" w:rsidR="00414AA2" w:rsidRPr="00697BA6" w:rsidRDefault="00414AA2">
      <w:pPr>
        <w:rPr>
          <w:rFonts w:ascii="Verdana" w:hAnsi="Verdana"/>
          <w:color w:val="2F5496" w:themeColor="accent5" w:themeShade="BF"/>
          <w:lang w:val="en-US"/>
        </w:rPr>
      </w:pPr>
    </w:p>
    <w:p w14:paraId="5A47D0FE" w14:textId="77777777" w:rsidR="00414AA2" w:rsidRPr="00697BA6" w:rsidRDefault="00414AA2">
      <w:pPr>
        <w:rPr>
          <w:rFonts w:ascii="Verdana" w:hAnsi="Verdana"/>
          <w:color w:val="2F5496" w:themeColor="accent5" w:themeShade="BF"/>
          <w:lang w:val="en-US"/>
        </w:rPr>
      </w:pPr>
    </w:p>
    <w:p w14:paraId="25A854E5" w14:textId="77777777" w:rsidR="00414AA2" w:rsidRPr="00697BA6" w:rsidRDefault="00414AA2">
      <w:pPr>
        <w:rPr>
          <w:rFonts w:ascii="Verdana" w:hAnsi="Verdana"/>
          <w:color w:val="2F5496" w:themeColor="accent5" w:themeShade="BF"/>
          <w:lang w:val="en-US"/>
        </w:rPr>
      </w:pPr>
    </w:p>
    <w:p w14:paraId="7AE983CE" w14:textId="77777777" w:rsidR="00414AA2" w:rsidRPr="00697BA6" w:rsidRDefault="00414AA2">
      <w:pPr>
        <w:rPr>
          <w:rFonts w:ascii="Verdana" w:hAnsi="Verdana"/>
          <w:color w:val="2F5496" w:themeColor="accent5" w:themeShade="BF"/>
          <w:lang w:val="en-US"/>
        </w:rPr>
      </w:pPr>
    </w:p>
    <w:p w14:paraId="1F94C17D" w14:textId="77777777" w:rsidR="00414AA2" w:rsidRPr="00697BA6" w:rsidRDefault="00414AA2">
      <w:pPr>
        <w:rPr>
          <w:rFonts w:ascii="Verdana" w:hAnsi="Verdana"/>
          <w:color w:val="2F5496" w:themeColor="accent5" w:themeShade="BF"/>
          <w:lang w:val="en-US"/>
        </w:rPr>
      </w:pPr>
    </w:p>
    <w:p w14:paraId="3E6CC72B" w14:textId="77777777" w:rsidR="00414AA2" w:rsidRPr="00697BA6" w:rsidRDefault="00414AA2">
      <w:pPr>
        <w:rPr>
          <w:rFonts w:ascii="Verdana" w:hAnsi="Verdana"/>
          <w:color w:val="2F5496" w:themeColor="accent5" w:themeShade="BF"/>
          <w:lang w:val="en-US"/>
        </w:rPr>
      </w:pPr>
    </w:p>
    <w:p w14:paraId="1BCF24EF" w14:textId="77777777" w:rsidR="00414AA2" w:rsidRPr="00697BA6" w:rsidRDefault="00414AA2">
      <w:pPr>
        <w:rPr>
          <w:rFonts w:ascii="Verdana" w:hAnsi="Verdana"/>
          <w:color w:val="2F5496" w:themeColor="accent5" w:themeShade="BF"/>
          <w:lang w:val="en-US"/>
        </w:rPr>
      </w:pPr>
    </w:p>
    <w:p w14:paraId="52A9640D" w14:textId="77777777" w:rsidR="00414AA2" w:rsidRPr="00697BA6" w:rsidRDefault="00414AA2">
      <w:pPr>
        <w:rPr>
          <w:rFonts w:ascii="Verdana" w:hAnsi="Verdana"/>
          <w:color w:val="2F5496" w:themeColor="accent5" w:themeShade="BF"/>
          <w:lang w:val="en-US"/>
        </w:rPr>
      </w:pPr>
    </w:p>
    <w:p w14:paraId="36446777" w14:textId="18DE430F" w:rsidR="00414AA2" w:rsidRPr="00697BA6" w:rsidRDefault="00414AA2">
      <w:pPr>
        <w:rPr>
          <w:rFonts w:ascii="Verdana" w:hAnsi="Verdana"/>
          <w:color w:val="2F5496" w:themeColor="accent5" w:themeShade="BF"/>
          <w:lang w:val="en-US"/>
        </w:rPr>
      </w:pPr>
    </w:p>
    <w:p w14:paraId="75D84E43" w14:textId="12297746" w:rsidR="00414AA2" w:rsidRPr="00697BA6" w:rsidRDefault="003A47A9">
      <w:pPr>
        <w:rPr>
          <w:rFonts w:ascii="Verdana" w:hAnsi="Verdana"/>
          <w:color w:val="2F5496" w:themeColor="accent5" w:themeShade="BF"/>
          <w:lang w:val="en-US"/>
        </w:rPr>
      </w:pPr>
      <w:r w:rsidRPr="003A47A9">
        <w:rPr>
          <w:rFonts w:ascii="Verdana" w:hAnsi="Verdana"/>
          <w:noProof/>
          <w:color w:val="2F5496" w:themeColor="accent5" w:themeShade="BF"/>
          <w:lang w:val="en-US"/>
        </w:rPr>
        <w:drawing>
          <wp:anchor distT="0" distB="0" distL="114300" distR="114300" simplePos="0" relativeHeight="251658241" behindDoc="1" locked="0" layoutInCell="1" allowOverlap="1" wp14:anchorId="56013DDC" wp14:editId="47A9C9E7">
            <wp:simplePos x="0" y="0"/>
            <wp:positionH relativeFrom="page">
              <wp:align>center</wp:align>
            </wp:positionH>
            <wp:positionV relativeFrom="page">
              <wp:posOffset>111760</wp:posOffset>
            </wp:positionV>
            <wp:extent cx="7235190" cy="10467340"/>
            <wp:effectExtent l="0" t="0" r="3810" b="0"/>
            <wp:wrapNone/>
            <wp:docPr id="1069014341" name="Picture 1" descr="A blue and white text with blue text and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14341" name="Picture 1" descr="A blue and white text with blue text and icon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235190" cy="10467340"/>
                    </a:xfrm>
                    <a:prstGeom prst="rect">
                      <a:avLst/>
                    </a:prstGeom>
                  </pic:spPr>
                </pic:pic>
              </a:graphicData>
            </a:graphic>
            <wp14:sizeRelH relativeFrom="margin">
              <wp14:pctWidth>0</wp14:pctWidth>
            </wp14:sizeRelH>
            <wp14:sizeRelV relativeFrom="margin">
              <wp14:pctHeight>0</wp14:pctHeight>
            </wp14:sizeRelV>
          </wp:anchor>
        </w:drawing>
      </w:r>
    </w:p>
    <w:p w14:paraId="48398850" w14:textId="07CD0B1E" w:rsidR="00414AA2" w:rsidRPr="00697BA6" w:rsidRDefault="00414AA2">
      <w:pPr>
        <w:rPr>
          <w:rFonts w:ascii="Verdana" w:hAnsi="Verdana"/>
          <w:color w:val="2F5496" w:themeColor="accent5" w:themeShade="BF"/>
          <w:lang w:val="en-US"/>
        </w:rPr>
      </w:pPr>
    </w:p>
    <w:p w14:paraId="48E91CF6" w14:textId="5658B92C" w:rsidR="00414AA2" w:rsidRPr="00697BA6" w:rsidRDefault="00414AA2">
      <w:pPr>
        <w:rPr>
          <w:rFonts w:ascii="Verdana" w:hAnsi="Verdana"/>
          <w:color w:val="2F5496" w:themeColor="accent5" w:themeShade="BF"/>
          <w:lang w:val="en-US"/>
        </w:rPr>
      </w:pPr>
    </w:p>
    <w:p w14:paraId="1AA5128F" w14:textId="26AD89F0" w:rsidR="00414AA2" w:rsidRPr="00697BA6" w:rsidRDefault="00414AA2">
      <w:pPr>
        <w:rPr>
          <w:rFonts w:ascii="Verdana" w:hAnsi="Verdana"/>
          <w:color w:val="2F5496" w:themeColor="accent5" w:themeShade="BF"/>
          <w:lang w:val="en-US"/>
        </w:rPr>
      </w:pPr>
    </w:p>
    <w:p w14:paraId="3E87EF32" w14:textId="7790CF5B" w:rsidR="00414AA2" w:rsidRPr="00697BA6" w:rsidRDefault="00414AA2">
      <w:pPr>
        <w:rPr>
          <w:rFonts w:ascii="Verdana" w:hAnsi="Verdana"/>
          <w:color w:val="2F5496" w:themeColor="accent5" w:themeShade="BF"/>
          <w:lang w:val="en-US"/>
        </w:rPr>
      </w:pPr>
    </w:p>
    <w:p w14:paraId="383C1EBD" w14:textId="160A041C" w:rsidR="00414AA2" w:rsidRPr="00697BA6" w:rsidRDefault="00414AA2">
      <w:pPr>
        <w:rPr>
          <w:rFonts w:ascii="Verdana" w:hAnsi="Verdana"/>
          <w:color w:val="2F5496" w:themeColor="accent5" w:themeShade="BF"/>
          <w:lang w:val="en-US"/>
        </w:rPr>
      </w:pPr>
    </w:p>
    <w:p w14:paraId="00C88C3F" w14:textId="108E15B0" w:rsidR="00414AA2" w:rsidRPr="00697BA6" w:rsidRDefault="00414AA2">
      <w:pPr>
        <w:rPr>
          <w:rFonts w:ascii="Verdana" w:hAnsi="Verdana"/>
          <w:color w:val="2F5496" w:themeColor="accent5" w:themeShade="BF"/>
          <w:lang w:val="en-US"/>
        </w:rPr>
      </w:pPr>
    </w:p>
    <w:p w14:paraId="5AA65499" w14:textId="6CF03AF0" w:rsidR="00414AA2" w:rsidRPr="00697BA6" w:rsidRDefault="00414AA2">
      <w:pPr>
        <w:rPr>
          <w:rFonts w:ascii="Verdana" w:hAnsi="Verdana"/>
          <w:color w:val="2F5496" w:themeColor="accent5" w:themeShade="BF"/>
          <w:lang w:val="en-US"/>
        </w:rPr>
      </w:pPr>
    </w:p>
    <w:p w14:paraId="6C54C397" w14:textId="03D58CD6" w:rsidR="00414AA2" w:rsidRPr="00697BA6" w:rsidRDefault="00414AA2">
      <w:pPr>
        <w:rPr>
          <w:rFonts w:ascii="Verdana" w:hAnsi="Verdana"/>
          <w:color w:val="2F5496" w:themeColor="accent5" w:themeShade="BF"/>
          <w:lang w:val="en-US"/>
        </w:rPr>
      </w:pPr>
    </w:p>
    <w:p w14:paraId="5F623518" w14:textId="57DCC0AC" w:rsidR="00414AA2" w:rsidRPr="00697BA6" w:rsidRDefault="00414AA2">
      <w:pPr>
        <w:rPr>
          <w:rFonts w:ascii="Verdana" w:hAnsi="Verdana"/>
          <w:color w:val="2F5496" w:themeColor="accent5" w:themeShade="BF"/>
          <w:lang w:val="en-US"/>
        </w:rPr>
      </w:pPr>
    </w:p>
    <w:p w14:paraId="5191E321" w14:textId="424E2A56" w:rsidR="00414AA2" w:rsidRPr="00697BA6" w:rsidRDefault="00414AA2">
      <w:pPr>
        <w:rPr>
          <w:rFonts w:ascii="Verdana" w:hAnsi="Verdana"/>
          <w:color w:val="2F5496" w:themeColor="accent5" w:themeShade="BF"/>
          <w:lang w:val="en-US"/>
        </w:rPr>
      </w:pPr>
    </w:p>
    <w:p w14:paraId="3268EADE" w14:textId="1544F9A2" w:rsidR="00414AA2" w:rsidRPr="00697BA6" w:rsidRDefault="00414AA2">
      <w:pPr>
        <w:rPr>
          <w:rFonts w:ascii="Verdana" w:hAnsi="Verdana"/>
          <w:color w:val="2F5496" w:themeColor="accent5" w:themeShade="BF"/>
          <w:lang w:val="en-US"/>
        </w:rPr>
      </w:pPr>
    </w:p>
    <w:p w14:paraId="735942DD" w14:textId="77777777" w:rsidR="00414AA2" w:rsidRPr="00697BA6" w:rsidRDefault="00414AA2">
      <w:pPr>
        <w:rPr>
          <w:rFonts w:ascii="Verdana" w:hAnsi="Verdana"/>
          <w:color w:val="2F5496" w:themeColor="accent5" w:themeShade="BF"/>
          <w:lang w:val="en-US"/>
        </w:rPr>
      </w:pPr>
    </w:p>
    <w:p w14:paraId="05492602" w14:textId="2EFA3194" w:rsidR="00414AA2" w:rsidRPr="00697BA6" w:rsidRDefault="00414AA2">
      <w:pPr>
        <w:rPr>
          <w:rFonts w:ascii="Verdana" w:hAnsi="Verdana"/>
          <w:color w:val="2F5496" w:themeColor="accent5" w:themeShade="BF"/>
          <w:lang w:val="en-US"/>
        </w:rPr>
      </w:pPr>
    </w:p>
    <w:p w14:paraId="60E8346E" w14:textId="284287D2" w:rsidR="00414AA2" w:rsidRPr="00697BA6" w:rsidRDefault="00414AA2">
      <w:pPr>
        <w:rPr>
          <w:rFonts w:ascii="Verdana" w:hAnsi="Verdana"/>
          <w:color w:val="2F5496" w:themeColor="accent5" w:themeShade="BF"/>
          <w:lang w:val="en-US"/>
        </w:rPr>
      </w:pPr>
    </w:p>
    <w:p w14:paraId="5DB14270" w14:textId="3B0A1E80" w:rsidR="00414AA2" w:rsidRPr="00697BA6" w:rsidRDefault="00414AA2">
      <w:pPr>
        <w:rPr>
          <w:rFonts w:ascii="Verdana" w:hAnsi="Verdana"/>
          <w:color w:val="2F5496" w:themeColor="accent5" w:themeShade="BF"/>
          <w:lang w:val="en-US"/>
        </w:rPr>
      </w:pPr>
    </w:p>
    <w:p w14:paraId="0B35E669" w14:textId="43361BF4" w:rsidR="00414AA2" w:rsidRPr="00697BA6" w:rsidRDefault="00414AA2">
      <w:pPr>
        <w:rPr>
          <w:rFonts w:ascii="Verdana" w:hAnsi="Verdana"/>
          <w:color w:val="2F5496" w:themeColor="accent5" w:themeShade="BF"/>
          <w:lang w:val="en-US"/>
        </w:rPr>
      </w:pPr>
    </w:p>
    <w:p w14:paraId="603D80FB" w14:textId="2EAC6D22" w:rsidR="00414AA2" w:rsidRPr="00697BA6" w:rsidRDefault="00414AA2">
      <w:pPr>
        <w:rPr>
          <w:rFonts w:ascii="Verdana" w:hAnsi="Verdana"/>
          <w:color w:val="2F5496" w:themeColor="accent5" w:themeShade="BF"/>
          <w:lang w:val="en-US"/>
        </w:rPr>
      </w:pPr>
    </w:p>
    <w:p w14:paraId="7687FCCA" w14:textId="365614C8" w:rsidR="00414AA2" w:rsidRPr="00697BA6" w:rsidRDefault="006D7EC5" w:rsidP="006D7EC5">
      <w:pPr>
        <w:tabs>
          <w:tab w:val="left" w:pos="1684"/>
        </w:tabs>
        <w:rPr>
          <w:rFonts w:ascii="Verdana" w:hAnsi="Verdana"/>
          <w:color w:val="2F5496" w:themeColor="accent5" w:themeShade="BF"/>
          <w:lang w:val="en-US"/>
        </w:rPr>
      </w:pPr>
      <w:r>
        <w:rPr>
          <w:rFonts w:ascii="Verdana" w:hAnsi="Verdana"/>
          <w:color w:val="2F5496" w:themeColor="accent5" w:themeShade="BF"/>
          <w:lang w:val="en-US"/>
        </w:rPr>
        <w:tab/>
      </w:r>
    </w:p>
    <w:p w14:paraId="6068B38C" w14:textId="027AA314" w:rsidR="00414AA2" w:rsidRPr="00697BA6" w:rsidRDefault="00414AA2">
      <w:pPr>
        <w:rPr>
          <w:rFonts w:ascii="Verdana" w:hAnsi="Verdana"/>
          <w:color w:val="2F5496" w:themeColor="accent5" w:themeShade="BF"/>
          <w:lang w:val="en-US"/>
        </w:rPr>
      </w:pPr>
    </w:p>
    <w:p w14:paraId="09D1B659" w14:textId="25BA770C" w:rsidR="00414AA2" w:rsidRPr="00697BA6" w:rsidRDefault="00414AA2">
      <w:pPr>
        <w:rPr>
          <w:rFonts w:ascii="Verdana" w:hAnsi="Verdana"/>
          <w:color w:val="2F5496" w:themeColor="accent5" w:themeShade="BF"/>
          <w:lang w:val="en-US"/>
        </w:rPr>
      </w:pPr>
    </w:p>
    <w:p w14:paraId="21B57C20" w14:textId="2A5D1273" w:rsidR="00414AA2" w:rsidRPr="00697BA6" w:rsidRDefault="00414AA2">
      <w:pPr>
        <w:rPr>
          <w:rFonts w:ascii="Verdana" w:hAnsi="Verdana"/>
          <w:color w:val="2F5496" w:themeColor="accent5" w:themeShade="BF"/>
          <w:lang w:val="en-US"/>
        </w:rPr>
      </w:pPr>
    </w:p>
    <w:p w14:paraId="05E2217C" w14:textId="5B92B14F" w:rsidR="00414AA2" w:rsidRPr="00697BA6" w:rsidRDefault="00414AA2">
      <w:pPr>
        <w:rPr>
          <w:rFonts w:ascii="Verdana" w:hAnsi="Verdana"/>
          <w:color w:val="2F5496" w:themeColor="accent5" w:themeShade="BF"/>
          <w:lang w:val="en-US"/>
        </w:rPr>
      </w:pPr>
    </w:p>
    <w:p w14:paraId="4BA0C5A2" w14:textId="5F0ED626" w:rsidR="00414AA2" w:rsidRPr="00697BA6" w:rsidRDefault="00414AA2">
      <w:pPr>
        <w:rPr>
          <w:rFonts w:ascii="Verdana" w:hAnsi="Verdana"/>
          <w:color w:val="2F5496" w:themeColor="accent5" w:themeShade="BF"/>
          <w:lang w:val="en-US"/>
        </w:rPr>
      </w:pPr>
    </w:p>
    <w:p w14:paraId="099F3300" w14:textId="0D3355A4" w:rsidR="00414AA2" w:rsidRPr="00697BA6" w:rsidRDefault="00414AA2">
      <w:pPr>
        <w:rPr>
          <w:rFonts w:ascii="Verdana" w:hAnsi="Verdana"/>
          <w:color w:val="2F5496" w:themeColor="accent5" w:themeShade="BF"/>
          <w:lang w:val="en-US"/>
        </w:rPr>
      </w:pPr>
    </w:p>
    <w:p w14:paraId="754A681C" w14:textId="4B8B6750" w:rsidR="00414AA2" w:rsidRPr="00697BA6" w:rsidRDefault="00414AA2">
      <w:pPr>
        <w:rPr>
          <w:rFonts w:ascii="Verdana" w:hAnsi="Verdana"/>
          <w:color w:val="2F5496" w:themeColor="accent5" w:themeShade="BF"/>
          <w:lang w:val="en-US"/>
        </w:rPr>
      </w:pPr>
    </w:p>
    <w:p w14:paraId="1AA11625" w14:textId="77777777" w:rsidR="00414AA2" w:rsidRPr="00697BA6" w:rsidRDefault="00414AA2">
      <w:pPr>
        <w:rPr>
          <w:rFonts w:ascii="Verdana" w:hAnsi="Verdana"/>
          <w:color w:val="2F5496" w:themeColor="accent5" w:themeShade="BF"/>
          <w:lang w:val="en-US"/>
        </w:rPr>
      </w:pPr>
    </w:p>
    <w:p w14:paraId="6615F108" w14:textId="647D1367" w:rsidR="00414AA2" w:rsidRPr="00697BA6" w:rsidRDefault="00414AA2">
      <w:pPr>
        <w:rPr>
          <w:rFonts w:ascii="Verdana" w:hAnsi="Verdana"/>
          <w:color w:val="2F5496" w:themeColor="accent5" w:themeShade="BF"/>
          <w:lang w:val="en-US"/>
        </w:rPr>
      </w:pPr>
    </w:p>
    <w:p w14:paraId="21BFD5AC" w14:textId="77777777" w:rsidR="00414AA2" w:rsidRPr="00697BA6" w:rsidRDefault="00414AA2">
      <w:pPr>
        <w:rPr>
          <w:rFonts w:ascii="Verdana" w:hAnsi="Verdana"/>
          <w:color w:val="2F5496" w:themeColor="accent5" w:themeShade="BF"/>
          <w:lang w:val="en-US"/>
        </w:rPr>
      </w:pPr>
    </w:p>
    <w:p w14:paraId="3A7C4FF8" w14:textId="77777777" w:rsidR="00414AA2" w:rsidRPr="00697BA6" w:rsidRDefault="00414AA2">
      <w:pPr>
        <w:rPr>
          <w:rFonts w:ascii="Verdana" w:hAnsi="Verdana"/>
          <w:color w:val="2F5496" w:themeColor="accent5" w:themeShade="BF"/>
          <w:lang w:val="en-US"/>
        </w:rPr>
      </w:pPr>
    </w:p>
    <w:p w14:paraId="0AA10D2C" w14:textId="77777777" w:rsidR="00414AA2" w:rsidRPr="00697BA6" w:rsidRDefault="00414AA2">
      <w:pPr>
        <w:rPr>
          <w:rFonts w:ascii="Verdana" w:hAnsi="Verdana"/>
          <w:color w:val="2F5496" w:themeColor="accent5" w:themeShade="BF"/>
          <w:lang w:val="en-US"/>
        </w:rPr>
      </w:pPr>
    </w:p>
    <w:p w14:paraId="76D08429" w14:textId="77777777" w:rsidR="00414AA2" w:rsidRPr="00697BA6" w:rsidRDefault="00414AA2" w:rsidP="00414AA2">
      <w:pPr>
        <w:spacing w:line="520" w:lineRule="exact"/>
        <w:rPr>
          <w:rFonts w:ascii="Verdana" w:hAnsi="Verdana"/>
          <w:color w:val="2F5496" w:themeColor="accent5" w:themeShade="BF"/>
          <w:lang w:val="en-US"/>
        </w:rPr>
      </w:pPr>
    </w:p>
    <w:p w14:paraId="7C44CD24" w14:textId="77777777" w:rsidR="00414AA2" w:rsidRPr="00697BA6" w:rsidRDefault="00414AA2" w:rsidP="00414AA2">
      <w:pPr>
        <w:spacing w:line="520" w:lineRule="exact"/>
        <w:rPr>
          <w:rFonts w:ascii="Verdana" w:hAnsi="Verdana"/>
          <w:color w:val="2F5496" w:themeColor="accent5" w:themeShade="BF"/>
          <w:lang w:val="en-US"/>
        </w:rPr>
      </w:pPr>
    </w:p>
    <w:p w14:paraId="7CFB3C9F" w14:textId="2E30F75C" w:rsidR="52EEE7FD" w:rsidRPr="00FE3261" w:rsidRDefault="00FE3261" w:rsidP="695F5481">
      <w:pPr>
        <w:spacing w:after="0" w:line="240" w:lineRule="auto"/>
        <w:rPr>
          <w:rFonts w:ascii="AS TT Commons ExtraBold" w:hAnsi="AS TT Commons ExtraBold"/>
          <w:b/>
          <w:bCs/>
          <w:color w:val="1F7EFF"/>
          <w:sz w:val="56"/>
          <w:szCs w:val="56"/>
        </w:rPr>
      </w:pPr>
      <w:r w:rsidRPr="00FE3261">
        <w:rPr>
          <w:rFonts w:ascii="AS TT Commons ExtraBold" w:hAnsi="AS TT Commons ExtraBold"/>
          <w:b/>
          <w:bCs/>
          <w:color w:val="1F7EFF"/>
          <w:sz w:val="56"/>
          <w:szCs w:val="56"/>
        </w:rPr>
        <w:t>Fundraising Support Administrator</w:t>
      </w:r>
    </w:p>
    <w:p w14:paraId="5CCF6A39" w14:textId="77777777" w:rsidR="00360D7F" w:rsidRPr="00360D7F" w:rsidRDefault="00360D7F" w:rsidP="00360D7F">
      <w:pPr>
        <w:spacing w:after="0" w:line="240" w:lineRule="auto"/>
        <w:rPr>
          <w:rFonts w:ascii="AS TT Commons ExtraBold" w:hAnsi="AS TT Commons ExtraBold"/>
          <w:b/>
          <w:bCs/>
          <w:color w:val="1F7EFF"/>
          <w:szCs w:val="22"/>
          <w:highlight w:val="yellow"/>
        </w:rPr>
      </w:pPr>
    </w:p>
    <w:p w14:paraId="742D6A48" w14:textId="60BDC1F7" w:rsidR="00414AA2" w:rsidRPr="00C61DC5" w:rsidRDefault="00414AA2" w:rsidP="00360D7F">
      <w:pPr>
        <w:spacing w:after="0" w:line="240" w:lineRule="auto"/>
        <w:textAlignment w:val="baseline"/>
        <w:rPr>
          <w:rFonts w:ascii="AS TT Commons DemiBold" w:eastAsia="Times New Roman" w:hAnsi="AS TT Commons DemiBold" w:cs="Calibri"/>
          <w:b/>
          <w:bCs/>
          <w:color w:val="032876"/>
          <w:sz w:val="32"/>
          <w:szCs w:val="32"/>
          <w:lang w:eastAsia="en-GB"/>
        </w:rPr>
      </w:pPr>
      <w:r w:rsidRPr="00C61DC5">
        <w:rPr>
          <w:rFonts w:ascii="AS TT Commons DemiBold" w:eastAsia="Times New Roman" w:hAnsi="AS TT Commons DemiBold" w:cs="Calibri"/>
          <w:b/>
          <w:bCs/>
          <w:color w:val="032876"/>
          <w:sz w:val="32"/>
          <w:szCs w:val="32"/>
          <w:lang w:eastAsia="en-GB"/>
        </w:rPr>
        <w:t xml:space="preserve">Position in the </w:t>
      </w:r>
      <w:r w:rsidR="009D1136" w:rsidRPr="00C61DC5">
        <w:rPr>
          <w:rFonts w:ascii="AS TT Commons DemiBold" w:eastAsia="Times New Roman" w:hAnsi="AS TT Commons DemiBold" w:cs="Calibri"/>
          <w:b/>
          <w:bCs/>
          <w:color w:val="032876"/>
          <w:sz w:val="32"/>
          <w:szCs w:val="32"/>
          <w:lang w:eastAsia="en-GB"/>
        </w:rPr>
        <w:t>o</w:t>
      </w:r>
      <w:r w:rsidRPr="00C61DC5">
        <w:rPr>
          <w:rFonts w:ascii="AS TT Commons DemiBold" w:eastAsia="Times New Roman" w:hAnsi="AS TT Commons DemiBold" w:cs="Calibri"/>
          <w:b/>
          <w:bCs/>
          <w:color w:val="032876"/>
          <w:sz w:val="32"/>
          <w:szCs w:val="32"/>
          <w:lang w:eastAsia="en-GB"/>
        </w:rPr>
        <w:t>rganisation </w:t>
      </w:r>
    </w:p>
    <w:p w14:paraId="5CFF65AB" w14:textId="24A83569" w:rsidR="00360D7F" w:rsidRPr="00DB5E2E" w:rsidRDefault="00414AA2" w:rsidP="695F5481">
      <w:pPr>
        <w:pStyle w:val="NoSpacing"/>
        <w:rPr>
          <w:sz w:val="22"/>
          <w:szCs w:val="22"/>
          <w:lang w:eastAsia="en-GB"/>
        </w:rPr>
      </w:pPr>
      <w:r w:rsidRPr="00FE3261">
        <w:rPr>
          <w:rFonts w:ascii="AS TT Commons Medium" w:hAnsi="AS TT Commons Medium"/>
          <w:sz w:val="22"/>
          <w:szCs w:val="22"/>
          <w:lang w:eastAsia="en-GB"/>
        </w:rPr>
        <w:t xml:space="preserve">Reports to the </w:t>
      </w:r>
      <w:r w:rsidR="00FE3261" w:rsidRPr="00FE3261">
        <w:rPr>
          <w:rFonts w:ascii="AS TT Commons Medium" w:hAnsi="AS TT Commons Medium"/>
          <w:sz w:val="22"/>
          <w:szCs w:val="22"/>
          <w:lang w:eastAsia="en-GB"/>
        </w:rPr>
        <w:t>Fundraising and Marketing Support Team Leader</w:t>
      </w:r>
      <w:r w:rsidRPr="00FE3261">
        <w:br/>
      </w:r>
      <w:r w:rsidRPr="00DB5E2E">
        <w:rPr>
          <w:rFonts w:ascii="AS TT Commons Medium" w:hAnsi="AS TT Commons Medium"/>
          <w:sz w:val="22"/>
          <w:szCs w:val="22"/>
          <w:lang w:eastAsia="en-GB"/>
        </w:rPr>
        <w:t xml:space="preserve">Member of our </w:t>
      </w:r>
      <w:r w:rsidR="00FE3261" w:rsidRPr="00DB5E2E">
        <w:rPr>
          <w:rFonts w:ascii="AS TT Commons Medium" w:hAnsi="AS TT Commons Medium"/>
          <w:sz w:val="22"/>
          <w:szCs w:val="22"/>
          <w:lang w:eastAsia="en-GB"/>
        </w:rPr>
        <w:t>Mass Acquisition and Engagement</w:t>
      </w:r>
      <w:r w:rsidRPr="00DB5E2E">
        <w:rPr>
          <w:rFonts w:ascii="AS TT Commons Medium" w:hAnsi="AS TT Commons Medium"/>
          <w:sz w:val="22"/>
          <w:szCs w:val="22"/>
        </w:rPr>
        <w:br/>
      </w:r>
      <w:r w:rsidRPr="00DB5E2E">
        <w:rPr>
          <w:rFonts w:ascii="AS TT Commons Medium" w:hAnsi="AS TT Commons Medium"/>
          <w:sz w:val="22"/>
          <w:szCs w:val="22"/>
          <w:lang w:eastAsia="en-GB"/>
        </w:rPr>
        <w:t xml:space="preserve">Part of </w:t>
      </w:r>
      <w:r w:rsidR="00FE3261" w:rsidRPr="00DB5E2E">
        <w:rPr>
          <w:rFonts w:ascii="AS TT Commons Medium" w:hAnsi="AS TT Commons Medium"/>
          <w:sz w:val="22"/>
          <w:szCs w:val="22"/>
          <w:lang w:eastAsia="en-GB"/>
        </w:rPr>
        <w:t>our Income and Engagement Directorate</w:t>
      </w:r>
    </w:p>
    <w:p w14:paraId="6207A528" w14:textId="77777777" w:rsidR="00360D7F" w:rsidRPr="00C61DC5" w:rsidRDefault="00360D7F" w:rsidP="00360D7F">
      <w:pPr>
        <w:spacing w:after="0" w:line="240" w:lineRule="auto"/>
        <w:rPr>
          <w:color w:val="auto"/>
          <w:szCs w:val="22"/>
          <w:lang w:eastAsia="en-GB"/>
        </w:rPr>
      </w:pPr>
    </w:p>
    <w:p w14:paraId="39A85F9B" w14:textId="63A06806" w:rsidR="00414AA2" w:rsidRPr="00C61DC5" w:rsidRDefault="00414AA2" w:rsidP="00360D7F">
      <w:pPr>
        <w:spacing w:after="0" w:line="240" w:lineRule="auto"/>
        <w:textAlignment w:val="baseline"/>
        <w:rPr>
          <w:rFonts w:ascii="AS TT Commons DemiBold" w:eastAsia="Times New Roman" w:hAnsi="AS TT Commons DemiBold" w:cs="Calibri"/>
          <w:b/>
          <w:bCs/>
          <w:color w:val="032876"/>
          <w:sz w:val="32"/>
          <w:szCs w:val="32"/>
          <w:lang w:eastAsia="en-GB"/>
        </w:rPr>
      </w:pPr>
      <w:r w:rsidRPr="00C61DC5">
        <w:rPr>
          <w:rFonts w:ascii="AS TT Commons DemiBold" w:eastAsia="Times New Roman" w:hAnsi="AS TT Commons DemiBold" w:cs="Calibri"/>
          <w:b/>
          <w:bCs/>
          <w:color w:val="032876"/>
          <w:sz w:val="32"/>
          <w:szCs w:val="32"/>
          <w:lang w:eastAsia="en-GB"/>
        </w:rPr>
        <w:t xml:space="preserve">Purpose of this </w:t>
      </w:r>
      <w:r w:rsidR="009D1136" w:rsidRPr="00C61DC5">
        <w:rPr>
          <w:rFonts w:ascii="AS TT Commons DemiBold" w:eastAsia="Times New Roman" w:hAnsi="AS TT Commons DemiBold" w:cs="Calibri"/>
          <w:b/>
          <w:bCs/>
          <w:color w:val="032876"/>
          <w:sz w:val="32"/>
          <w:szCs w:val="32"/>
          <w:lang w:eastAsia="en-GB"/>
        </w:rPr>
        <w:t>r</w:t>
      </w:r>
      <w:r w:rsidRPr="00C61DC5">
        <w:rPr>
          <w:rFonts w:ascii="AS TT Commons DemiBold" w:eastAsia="Times New Roman" w:hAnsi="AS TT Commons DemiBold" w:cs="Calibri"/>
          <w:b/>
          <w:bCs/>
          <w:color w:val="032876"/>
          <w:sz w:val="32"/>
          <w:szCs w:val="32"/>
          <w:lang w:eastAsia="en-GB"/>
        </w:rPr>
        <w:t>ole </w:t>
      </w:r>
    </w:p>
    <w:p w14:paraId="42C6C927" w14:textId="59E78E99" w:rsidR="00414AA2" w:rsidRDefault="00AF1034" w:rsidP="00360D7F">
      <w:pPr>
        <w:spacing w:after="0" w:line="240" w:lineRule="auto"/>
        <w:jc w:val="both"/>
        <w:rPr>
          <w:color w:val="auto"/>
          <w:lang w:eastAsia="en-GB"/>
        </w:rPr>
      </w:pPr>
      <w:r w:rsidRPr="695F5481">
        <w:rPr>
          <w:color w:val="auto"/>
          <w:lang w:eastAsia="en-GB"/>
        </w:rPr>
        <w:t>At Alzheimer’s Society we are a</w:t>
      </w:r>
      <w:r w:rsidR="00414AA2" w:rsidRPr="695F5481">
        <w:rPr>
          <w:color w:val="auto"/>
          <w:lang w:eastAsia="en-GB"/>
        </w:rPr>
        <w:t>dvisors, supporters, fundraisers, researchers, influencers, communicators, technical specialist and so much more. We are volunteers, we are employees, and together we are here to make a difference to the lives of people with dementia and their carers.</w:t>
      </w:r>
      <w:r w:rsidR="00414AA2" w:rsidRPr="695F5481">
        <w:rPr>
          <w:rFonts w:ascii="Arial" w:hAnsi="Arial"/>
          <w:color w:val="auto"/>
          <w:lang w:eastAsia="en-GB"/>
        </w:rPr>
        <w:t> </w:t>
      </w:r>
      <w:r w:rsidR="00414AA2" w:rsidRPr="695F5481">
        <w:rPr>
          <w:color w:val="auto"/>
          <w:lang w:eastAsia="en-GB"/>
        </w:rPr>
        <w:t xml:space="preserve">  </w:t>
      </w:r>
    </w:p>
    <w:p w14:paraId="207C4680" w14:textId="77777777" w:rsidR="00FE3261" w:rsidRDefault="00FE3261" w:rsidP="00360D7F">
      <w:pPr>
        <w:spacing w:after="0" w:line="240" w:lineRule="auto"/>
        <w:jc w:val="both"/>
        <w:rPr>
          <w:color w:val="auto"/>
          <w:lang w:eastAsia="en-GB"/>
        </w:rPr>
      </w:pPr>
    </w:p>
    <w:p w14:paraId="7FAEFBD8" w14:textId="753C6BA4" w:rsidR="00FE3261" w:rsidRPr="00DB5E2E" w:rsidRDefault="00FE3261" w:rsidP="00FE3261">
      <w:pPr>
        <w:pStyle w:val="NoSpacing"/>
        <w:rPr>
          <w:rFonts w:ascii="AS TT Commons Medium" w:hAnsi="AS TT Commons Medium" w:cs="Arial"/>
          <w:sz w:val="22"/>
          <w:szCs w:val="22"/>
        </w:rPr>
      </w:pPr>
      <w:r w:rsidRPr="00DB5E2E">
        <w:rPr>
          <w:rFonts w:ascii="AS TT Commons Medium" w:hAnsi="AS TT Commons Medium" w:cs="Arial"/>
          <w:sz w:val="22"/>
          <w:szCs w:val="22"/>
        </w:rPr>
        <w:t>We are looking for someone who can deliver excellent support to Alzheimer’s Society Fundraising teams. We do this through centralised administrative support, complaint handling, answering queries, financial donation handling, processing &amp; thanking donations, maintaining accurate database records that reflect and enhance the customer experience, and ensuring the deliverance of excellent supporter care.</w:t>
      </w:r>
    </w:p>
    <w:p w14:paraId="014334CD" w14:textId="2FB28334" w:rsidR="695F5481" w:rsidRDefault="695F5481" w:rsidP="695F5481">
      <w:pPr>
        <w:spacing w:after="0" w:line="240" w:lineRule="auto"/>
        <w:rPr>
          <w:rFonts w:eastAsia="AS TT Commons Medium" w:cs="AS TT Commons Medium"/>
          <w:color w:val="auto"/>
          <w:szCs w:val="22"/>
        </w:rPr>
      </w:pPr>
    </w:p>
    <w:p w14:paraId="0D6BDDB1" w14:textId="4659F382" w:rsidR="03286C77" w:rsidRDefault="03286C77" w:rsidP="695F5481">
      <w:pPr>
        <w:pStyle w:val="NoSpacing"/>
        <w:rPr>
          <w:rFonts w:ascii="AS TT Commons Medium" w:eastAsia="AS TT Commons Medium" w:hAnsi="AS TT Commons Medium" w:cs="AS TT Commons Medium"/>
          <w:sz w:val="22"/>
          <w:szCs w:val="22"/>
        </w:rPr>
      </w:pPr>
      <w:r w:rsidRPr="695F5481">
        <w:rPr>
          <w:rFonts w:ascii="AS TT Commons Medium" w:eastAsia="AS TT Commons Medium" w:hAnsi="AS TT Commons Medium" w:cs="AS TT Commons Medium"/>
          <w:sz w:val="22"/>
          <w:szCs w:val="22"/>
        </w:rPr>
        <w:t xml:space="preserve">We are looking for someone who exemplifies our values, someone who is: </w:t>
      </w:r>
      <w:r w:rsidRPr="695F5481">
        <w:rPr>
          <w:rFonts w:ascii="AS TT Commons Medium" w:eastAsia="AS TT Commons Medium" w:hAnsi="AS TT Commons Medium" w:cs="AS TT Commons Medium"/>
          <w:b/>
          <w:bCs/>
          <w:sz w:val="22"/>
          <w:szCs w:val="22"/>
        </w:rPr>
        <w:t>Determined to make a difference</w:t>
      </w:r>
      <w:r w:rsidRPr="695F5481">
        <w:rPr>
          <w:rFonts w:ascii="AS TT Commons Medium" w:eastAsia="AS TT Commons Medium" w:hAnsi="AS TT Commons Medium" w:cs="AS TT Commons Medium"/>
          <w:sz w:val="22"/>
          <w:szCs w:val="22"/>
        </w:rPr>
        <w:t xml:space="preserve"> when and where it matters most. </w:t>
      </w:r>
      <w:r w:rsidRPr="695F5481">
        <w:rPr>
          <w:rFonts w:ascii="AS TT Commons Medium" w:eastAsia="AS TT Commons Medium" w:hAnsi="AS TT Commons Medium" w:cs="AS TT Commons Medium"/>
          <w:b/>
          <w:bCs/>
          <w:sz w:val="22"/>
          <w:szCs w:val="22"/>
        </w:rPr>
        <w:t>A trusted expert</w:t>
      </w:r>
      <w:r w:rsidRPr="695F5481">
        <w:rPr>
          <w:rFonts w:ascii="AS TT Commons Medium" w:eastAsia="AS TT Commons Medium" w:hAnsi="AS TT Commons Medium" w:cs="AS TT Commons Medium"/>
          <w:sz w:val="22"/>
          <w:szCs w:val="22"/>
        </w:rPr>
        <w:t xml:space="preserve"> who believes in working </w:t>
      </w:r>
      <w:r w:rsidRPr="695F5481">
        <w:rPr>
          <w:rFonts w:ascii="AS TT Commons Medium" w:eastAsia="AS TT Commons Medium" w:hAnsi="AS TT Commons Medium" w:cs="AS TT Commons Medium"/>
          <w:b/>
          <w:bCs/>
          <w:sz w:val="22"/>
          <w:szCs w:val="22"/>
        </w:rPr>
        <w:t>Better together</w:t>
      </w:r>
      <w:r w:rsidRPr="695F5481">
        <w:rPr>
          <w:rFonts w:ascii="AS TT Commons Medium" w:eastAsia="AS TT Commons Medium" w:hAnsi="AS TT Commons Medium" w:cs="AS TT Commons Medium"/>
          <w:sz w:val="22"/>
          <w:szCs w:val="22"/>
        </w:rPr>
        <w:t xml:space="preserve"> and demonstrates true </w:t>
      </w:r>
      <w:r w:rsidRPr="695F5481">
        <w:rPr>
          <w:rFonts w:ascii="AS TT Commons Medium" w:eastAsia="AS TT Commons Medium" w:hAnsi="AS TT Commons Medium" w:cs="AS TT Commons Medium"/>
          <w:b/>
          <w:bCs/>
          <w:sz w:val="22"/>
          <w:szCs w:val="22"/>
        </w:rPr>
        <w:t>Compassion</w:t>
      </w:r>
      <w:r w:rsidRPr="695F5481">
        <w:rPr>
          <w:rFonts w:ascii="AS TT Commons Medium" w:eastAsia="AS TT Commons Medium" w:hAnsi="AS TT Commons Medium" w:cs="AS TT Commons Medium"/>
          <w:sz w:val="22"/>
          <w:szCs w:val="22"/>
        </w:rPr>
        <w:t>.</w:t>
      </w:r>
    </w:p>
    <w:p w14:paraId="32292E2A" w14:textId="77777777" w:rsidR="00414AA2" w:rsidRPr="00697BA6" w:rsidRDefault="00414AA2" w:rsidP="00414AA2">
      <w:pPr>
        <w:rPr>
          <w:color w:val="2F5496" w:themeColor="accent5" w:themeShade="BF"/>
          <w:lang w:eastAsia="en-GB"/>
        </w:rPr>
      </w:pPr>
    </w:p>
    <w:p w14:paraId="4A318C0F" w14:textId="726ED020" w:rsidR="00414AA2"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 xml:space="preserve">Key </w:t>
      </w:r>
      <w:r w:rsidR="00746010" w:rsidRPr="002F7460">
        <w:rPr>
          <w:rFonts w:ascii="AS TT Commons DemiBold" w:eastAsia="Times New Roman" w:hAnsi="AS TT Commons DemiBold" w:cs="Times New Roman"/>
          <w:b/>
          <w:bCs/>
          <w:color w:val="032876"/>
          <w:sz w:val="32"/>
          <w:szCs w:val="32"/>
          <w:lang w:eastAsia="en-GB"/>
          <w14:ligatures w14:val="none"/>
        </w:rPr>
        <w:t>a</w:t>
      </w:r>
      <w:r w:rsidRPr="002F7460">
        <w:rPr>
          <w:rFonts w:ascii="AS TT Commons DemiBold" w:eastAsia="Times New Roman" w:hAnsi="AS TT Commons DemiBold" w:cs="Times New Roman"/>
          <w:b/>
          <w:bCs/>
          <w:color w:val="032876"/>
          <w:sz w:val="32"/>
          <w:szCs w:val="32"/>
          <w:lang w:eastAsia="en-GB"/>
          <w14:ligatures w14:val="none"/>
        </w:rPr>
        <w:t xml:space="preserve">ccountabilities and </w:t>
      </w:r>
      <w:r w:rsidR="00746010" w:rsidRPr="002F7460">
        <w:rPr>
          <w:rFonts w:ascii="AS TT Commons DemiBold" w:eastAsia="Times New Roman" w:hAnsi="AS TT Commons DemiBold" w:cs="Times New Roman"/>
          <w:b/>
          <w:bCs/>
          <w:color w:val="032876"/>
          <w:sz w:val="32"/>
          <w:szCs w:val="32"/>
          <w:lang w:eastAsia="en-GB"/>
          <w14:ligatures w14:val="none"/>
        </w:rPr>
        <w:t>r</w:t>
      </w:r>
      <w:r w:rsidRPr="002F7460">
        <w:rPr>
          <w:rFonts w:ascii="AS TT Commons DemiBold" w:eastAsia="Times New Roman" w:hAnsi="AS TT Commons DemiBold" w:cs="Times New Roman"/>
          <w:b/>
          <w:bCs/>
          <w:color w:val="032876"/>
          <w:sz w:val="32"/>
          <w:szCs w:val="32"/>
          <w:lang w:eastAsia="en-GB"/>
          <w14:ligatures w14:val="none"/>
        </w:rPr>
        <w:t>esponsibilities</w:t>
      </w:r>
    </w:p>
    <w:p w14:paraId="6E1243A2" w14:textId="77777777" w:rsidR="00FE3261" w:rsidRPr="00FE3261" w:rsidRDefault="00FE3261" w:rsidP="00FE3261">
      <w:pPr>
        <w:textAlignment w:val="baseline"/>
        <w:rPr>
          <w:rFonts w:eastAsia="Times New Roman"/>
          <w:color w:val="212121"/>
          <w:szCs w:val="22"/>
          <w:lang w:eastAsia="en-GB"/>
        </w:rPr>
      </w:pPr>
      <w:r w:rsidRPr="00FE3261">
        <w:rPr>
          <w:rFonts w:ascii="Cambria Math" w:eastAsia="Times New Roman" w:hAnsi="Cambria Math" w:cs="Cambria Math"/>
          <w:color w:val="212121"/>
          <w:szCs w:val="22"/>
          <w:lang w:eastAsia="en-GB"/>
        </w:rPr>
        <w:t>◼</w:t>
      </w:r>
      <w:r w:rsidRPr="00FE3261">
        <w:rPr>
          <w:rFonts w:eastAsia="Times New Roman"/>
          <w:color w:val="212121"/>
          <w:szCs w:val="22"/>
          <w:lang w:eastAsia="en-GB"/>
        </w:rPr>
        <w:t xml:space="preserve"> Handle all enquiries by telephone, letter, and email. Ensure that all enquiries, including feedback and complaints are handled within agreed standards.</w:t>
      </w:r>
    </w:p>
    <w:p w14:paraId="4DB98135" w14:textId="77777777" w:rsidR="00FE3261" w:rsidRDefault="00FE3261" w:rsidP="00FE3261">
      <w:pPr>
        <w:textAlignment w:val="baseline"/>
        <w:rPr>
          <w:rFonts w:eastAsia="Times New Roman"/>
          <w:color w:val="212121"/>
          <w:szCs w:val="22"/>
          <w:lang w:eastAsia="en-GB"/>
        </w:rPr>
      </w:pPr>
      <w:r w:rsidRPr="00FE3261">
        <w:rPr>
          <w:rFonts w:ascii="Cambria Math" w:eastAsia="Times New Roman" w:hAnsi="Cambria Math" w:cs="Cambria Math"/>
          <w:color w:val="212121"/>
          <w:szCs w:val="22"/>
          <w:lang w:eastAsia="en-GB"/>
        </w:rPr>
        <w:t>◼</w:t>
      </w:r>
      <w:r w:rsidRPr="00FE3261">
        <w:rPr>
          <w:rFonts w:eastAsia="Times New Roman"/>
          <w:color w:val="212121"/>
          <w:szCs w:val="22"/>
          <w:lang w:eastAsia="en-GB"/>
        </w:rPr>
        <w:t xml:space="preserve"> Process fundraising income (including cheques, direct debits, and gift aid) accurately onto our fundraising database within agreed timescales. </w:t>
      </w:r>
    </w:p>
    <w:p w14:paraId="16B5D1EA" w14:textId="1FFB0B64" w:rsidR="00FE3261" w:rsidRPr="00FE3261" w:rsidRDefault="00FE3261" w:rsidP="00FE3261">
      <w:pPr>
        <w:textAlignment w:val="baseline"/>
        <w:rPr>
          <w:rFonts w:eastAsia="Times New Roman"/>
          <w:color w:val="212121"/>
          <w:szCs w:val="22"/>
          <w:lang w:eastAsia="en-GB"/>
        </w:rPr>
      </w:pPr>
      <w:r w:rsidRPr="00FE3261">
        <w:rPr>
          <w:rFonts w:ascii="Cambria Math" w:eastAsia="Times New Roman" w:hAnsi="Cambria Math" w:cs="Cambria Math"/>
          <w:color w:val="212121"/>
          <w:szCs w:val="22"/>
          <w:lang w:eastAsia="en-GB"/>
        </w:rPr>
        <w:t>◼</w:t>
      </w:r>
      <w:r>
        <w:rPr>
          <w:rFonts w:ascii="Cambria Math" w:eastAsia="Times New Roman" w:hAnsi="Cambria Math" w:cs="Cambria Math"/>
          <w:color w:val="212121"/>
          <w:szCs w:val="22"/>
          <w:lang w:eastAsia="en-GB"/>
        </w:rPr>
        <w:t xml:space="preserve"> </w:t>
      </w:r>
      <w:r w:rsidR="00516EA6" w:rsidRPr="00516EA6">
        <w:rPr>
          <w:rFonts w:eastAsia="Times New Roman" w:cs="Cambria Math"/>
          <w:color w:val="212121"/>
          <w:szCs w:val="22"/>
          <w:lang w:eastAsia="en-GB"/>
        </w:rPr>
        <w:t>Financial processing, including cash and cheque handling.</w:t>
      </w:r>
    </w:p>
    <w:p w14:paraId="609EA2B2" w14:textId="77777777" w:rsidR="00FE3261" w:rsidRPr="00FE3261" w:rsidRDefault="00FE3261" w:rsidP="00FE3261">
      <w:pPr>
        <w:textAlignment w:val="baseline"/>
        <w:rPr>
          <w:rFonts w:eastAsia="Times New Roman"/>
          <w:color w:val="212121"/>
          <w:szCs w:val="22"/>
          <w:lang w:eastAsia="en-GB"/>
        </w:rPr>
      </w:pPr>
      <w:r w:rsidRPr="00FE3261">
        <w:rPr>
          <w:rFonts w:ascii="Cambria Math" w:eastAsia="Times New Roman" w:hAnsi="Cambria Math" w:cs="Cambria Math"/>
          <w:color w:val="212121"/>
          <w:szCs w:val="22"/>
          <w:lang w:eastAsia="en-GB"/>
        </w:rPr>
        <w:t>◼</w:t>
      </w:r>
      <w:r w:rsidRPr="00FE3261">
        <w:rPr>
          <w:rFonts w:eastAsia="Times New Roman"/>
          <w:color w:val="212121"/>
          <w:szCs w:val="22"/>
          <w:lang w:eastAsia="en-GB"/>
        </w:rPr>
        <w:t xml:space="preserve"> Create or amend supporter records on the database in an accurate manner and within agreed standards.</w:t>
      </w:r>
    </w:p>
    <w:p w14:paraId="40D47BB4" w14:textId="2ACDB755" w:rsidR="00FE3261" w:rsidRPr="00FE3261" w:rsidRDefault="00FE3261" w:rsidP="00FE3261">
      <w:pPr>
        <w:textAlignment w:val="baseline"/>
        <w:rPr>
          <w:rFonts w:eastAsia="Times New Roman"/>
          <w:color w:val="212121"/>
          <w:szCs w:val="22"/>
          <w:lang w:eastAsia="en-GB"/>
        </w:rPr>
      </w:pPr>
      <w:r w:rsidRPr="00FE3261">
        <w:rPr>
          <w:rFonts w:ascii="Cambria Math" w:eastAsia="Times New Roman" w:hAnsi="Cambria Math" w:cs="Cambria Math"/>
          <w:color w:val="212121"/>
          <w:szCs w:val="22"/>
          <w:lang w:eastAsia="en-GB"/>
        </w:rPr>
        <w:t>◼</w:t>
      </w:r>
      <w:r w:rsidRPr="00FE3261">
        <w:rPr>
          <w:rFonts w:eastAsia="Times New Roman"/>
          <w:color w:val="212121"/>
          <w:szCs w:val="22"/>
          <w:lang w:eastAsia="en-GB"/>
        </w:rPr>
        <w:t xml:space="preserve"> Work closely with colleagues in the Supporter </w:t>
      </w:r>
      <w:r>
        <w:rPr>
          <w:rFonts w:eastAsia="Times New Roman"/>
          <w:color w:val="212121"/>
          <w:szCs w:val="22"/>
          <w:lang w:eastAsia="en-GB"/>
        </w:rPr>
        <w:t>Engagement</w:t>
      </w:r>
      <w:r w:rsidRPr="00FE3261">
        <w:rPr>
          <w:rFonts w:eastAsia="Times New Roman"/>
          <w:color w:val="212121"/>
          <w:szCs w:val="22"/>
          <w:lang w:eastAsia="en-GB"/>
        </w:rPr>
        <w:t xml:space="preserve"> department to ensure all work enhances the supporter journey.</w:t>
      </w:r>
    </w:p>
    <w:p w14:paraId="329A7797" w14:textId="77777777" w:rsidR="00FE3261" w:rsidRPr="00FE3261" w:rsidRDefault="00FE3261" w:rsidP="00FE3261">
      <w:pPr>
        <w:textAlignment w:val="baseline"/>
        <w:rPr>
          <w:rFonts w:eastAsia="Times New Roman"/>
          <w:color w:val="212121"/>
          <w:szCs w:val="22"/>
          <w:lang w:eastAsia="en-GB"/>
        </w:rPr>
      </w:pPr>
      <w:r w:rsidRPr="00FE3261">
        <w:rPr>
          <w:rFonts w:ascii="Cambria Math" w:eastAsia="Times New Roman" w:hAnsi="Cambria Math" w:cs="Cambria Math"/>
          <w:color w:val="212121"/>
          <w:szCs w:val="22"/>
          <w:lang w:eastAsia="en-GB"/>
        </w:rPr>
        <w:t>◼</w:t>
      </w:r>
      <w:r w:rsidRPr="00FE3261">
        <w:rPr>
          <w:rFonts w:eastAsia="Times New Roman"/>
          <w:color w:val="212121"/>
          <w:szCs w:val="22"/>
          <w:lang w:eastAsia="en-GB"/>
        </w:rPr>
        <w:t xml:space="preserve"> Ensure all filing and paperwork storage is maintained to the highest standards for audit purposes and complies with the Records Retention and Disposal Schedule.</w:t>
      </w:r>
    </w:p>
    <w:p w14:paraId="6AEAB578" w14:textId="77777777" w:rsidR="00FE3261" w:rsidRDefault="00FE3261" w:rsidP="00FE3261">
      <w:pPr>
        <w:textAlignment w:val="baseline"/>
        <w:rPr>
          <w:rFonts w:eastAsia="Times New Roman"/>
          <w:color w:val="212121"/>
          <w:szCs w:val="22"/>
          <w:lang w:eastAsia="en-GB"/>
        </w:rPr>
      </w:pPr>
      <w:r w:rsidRPr="00FE3261">
        <w:rPr>
          <w:rFonts w:ascii="Cambria Math" w:eastAsia="Times New Roman" w:hAnsi="Cambria Math" w:cs="Cambria Math"/>
          <w:color w:val="212121"/>
          <w:szCs w:val="22"/>
          <w:lang w:eastAsia="en-GB"/>
        </w:rPr>
        <w:t>◼</w:t>
      </w:r>
      <w:r w:rsidRPr="00FE3261">
        <w:rPr>
          <w:rFonts w:eastAsia="Times New Roman"/>
          <w:color w:val="212121"/>
          <w:szCs w:val="22"/>
          <w:lang w:eastAsia="en-GB"/>
        </w:rPr>
        <w:t xml:space="preserve"> To act as an innovation hub and assist other parts of the Fundraising and Marketing directorate with their administration and fulfilment of campaigns. </w:t>
      </w:r>
    </w:p>
    <w:p w14:paraId="31EF76A6" w14:textId="52A86A3F" w:rsidR="00516EA6" w:rsidRPr="00516EA6" w:rsidRDefault="00516EA6" w:rsidP="00FE3261">
      <w:pPr>
        <w:textAlignment w:val="baseline"/>
        <w:rPr>
          <w:rFonts w:eastAsia="Times New Roman"/>
          <w:color w:val="212121"/>
          <w:szCs w:val="22"/>
          <w:lang w:eastAsia="en-GB"/>
        </w:rPr>
      </w:pPr>
      <w:r w:rsidRPr="00FE3261">
        <w:rPr>
          <w:rFonts w:ascii="Cambria Math" w:eastAsia="Times New Roman" w:hAnsi="Cambria Math" w:cs="Cambria Math"/>
          <w:color w:val="212121"/>
          <w:szCs w:val="22"/>
          <w:lang w:eastAsia="en-GB"/>
        </w:rPr>
        <w:t>◼</w:t>
      </w:r>
      <w:r>
        <w:rPr>
          <w:rFonts w:ascii="Cambria Math" w:eastAsia="Times New Roman" w:hAnsi="Cambria Math" w:cs="Cambria Math"/>
          <w:color w:val="212121"/>
          <w:szCs w:val="22"/>
          <w:lang w:eastAsia="en-GB"/>
        </w:rPr>
        <w:t xml:space="preserve"> </w:t>
      </w:r>
      <w:r>
        <w:rPr>
          <w:rFonts w:eastAsia="Times New Roman" w:cs="Cambria Math"/>
          <w:color w:val="212121"/>
          <w:szCs w:val="22"/>
          <w:lang w:eastAsia="en-GB"/>
        </w:rPr>
        <w:t xml:space="preserve">Managing individual projects which will look to improve team processes. </w:t>
      </w:r>
    </w:p>
    <w:p w14:paraId="2F3D7F0B" w14:textId="3D05E67E" w:rsidR="001B077C" w:rsidRPr="00516EA6" w:rsidRDefault="001B077C" w:rsidP="00516EA6">
      <w:pPr>
        <w:textAlignment w:val="baseline"/>
        <w:rPr>
          <w:rFonts w:eastAsia="Times New Roman"/>
          <w:color w:val="auto"/>
          <w:lang w:eastAsia="en-GB"/>
        </w:rPr>
      </w:pPr>
    </w:p>
    <w:p w14:paraId="1C422257" w14:textId="77777777" w:rsidR="00414AA2"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We are looking for someone who can… </w:t>
      </w:r>
    </w:p>
    <w:p w14:paraId="06214C93" w14:textId="77777777" w:rsidR="00FE3261" w:rsidRPr="00A916AE" w:rsidRDefault="00FE3261" w:rsidP="00FE3261">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Adhere to all the Society’s service standards, policies and procedures. </w:t>
      </w:r>
      <w:r>
        <w:rPr>
          <w:rFonts w:eastAsia="Times New Roman"/>
          <w:color w:val="212121"/>
          <w:szCs w:val="22"/>
          <w:lang w:eastAsia="en-GB"/>
        </w:rPr>
        <w:br/>
      </w:r>
    </w:p>
    <w:p w14:paraId="46835C0C" w14:textId="77777777" w:rsidR="00FE3261" w:rsidRPr="00A916AE" w:rsidRDefault="00FE3261" w:rsidP="00FE3261">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lastRenderedPageBreak/>
        <w:t>Comply with the data protection regulations, ensuring that information on clients remains</w:t>
      </w:r>
      <w:r>
        <w:rPr>
          <w:rFonts w:eastAsia="Times New Roman"/>
          <w:color w:val="212121"/>
          <w:szCs w:val="22"/>
          <w:lang w:eastAsia="en-GB"/>
        </w:rPr>
        <w:t xml:space="preserve"> </w:t>
      </w:r>
      <w:r w:rsidRPr="00FD4876">
        <w:rPr>
          <w:rFonts w:eastAsia="Times New Roman"/>
          <w:color w:val="212121"/>
          <w:szCs w:val="22"/>
          <w:lang w:eastAsia="en-GB"/>
        </w:rPr>
        <w:t>confidential. </w:t>
      </w:r>
      <w:r>
        <w:rPr>
          <w:rFonts w:eastAsia="Times New Roman"/>
          <w:color w:val="212121"/>
          <w:szCs w:val="22"/>
          <w:lang w:eastAsia="en-GB"/>
        </w:rPr>
        <w:br/>
      </w:r>
    </w:p>
    <w:p w14:paraId="386F1E7D" w14:textId="77777777" w:rsidR="00FE3261" w:rsidRPr="00A916AE" w:rsidRDefault="00FE3261" w:rsidP="00FE3261">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Be responsible for personal learning and development, to support the learning and development of others and the whole organisation. </w:t>
      </w:r>
      <w:r>
        <w:rPr>
          <w:rFonts w:eastAsia="Times New Roman"/>
          <w:color w:val="212121"/>
          <w:szCs w:val="22"/>
          <w:lang w:eastAsia="en-GB"/>
        </w:rPr>
        <w:br/>
      </w:r>
    </w:p>
    <w:p w14:paraId="19F16AFE" w14:textId="77777777" w:rsidR="00FE3261" w:rsidRPr="00A916AE" w:rsidRDefault="00FE3261" w:rsidP="00FE3261">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Work in a manner that facilitates inclusion, particularly of people with dementia. </w:t>
      </w:r>
      <w:r>
        <w:rPr>
          <w:rFonts w:eastAsia="Times New Roman"/>
          <w:color w:val="212121"/>
          <w:szCs w:val="22"/>
          <w:lang w:eastAsia="en-GB"/>
        </w:rPr>
        <w:br/>
      </w:r>
    </w:p>
    <w:p w14:paraId="5DA253FC" w14:textId="77777777" w:rsidR="00FE3261" w:rsidRPr="00A916AE" w:rsidRDefault="00FE3261" w:rsidP="00FE3261">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Implement the Society’s health and safety policy and procedures, ensuring that all practices and procedures are undertaken in accordance with a healthy and safe working environment and that all staff and volunteers for whom you may be responsible are aware of their responsibilities in respect of their role, monitoring data and recommending action as required. </w:t>
      </w:r>
      <w:r>
        <w:rPr>
          <w:rFonts w:eastAsia="Times New Roman"/>
          <w:color w:val="212121"/>
          <w:szCs w:val="22"/>
          <w:lang w:eastAsia="en-GB"/>
        </w:rPr>
        <w:br/>
      </w:r>
    </w:p>
    <w:p w14:paraId="377CCFDA" w14:textId="77777777" w:rsidR="00FE3261" w:rsidRPr="00A916AE" w:rsidRDefault="00FE3261" w:rsidP="00FE3261">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Administrate and organise own work to ensure that it is accurate and meets quality targets, reasonable deadlines, and reporting requirements.  </w:t>
      </w:r>
      <w:r>
        <w:rPr>
          <w:rFonts w:eastAsia="Times New Roman"/>
          <w:color w:val="212121"/>
          <w:szCs w:val="22"/>
          <w:lang w:eastAsia="en-GB"/>
        </w:rPr>
        <w:br/>
      </w:r>
    </w:p>
    <w:p w14:paraId="4A3EA7D9" w14:textId="77777777" w:rsidR="00FE3261" w:rsidRPr="00A916AE" w:rsidRDefault="00FE3261" w:rsidP="00FE3261">
      <w:pPr>
        <w:pStyle w:val="ListParagraph"/>
        <w:numPr>
          <w:ilvl w:val="0"/>
          <w:numId w:val="1"/>
        </w:numPr>
        <w:ind w:left="714" w:hanging="357"/>
        <w:textAlignment w:val="baseline"/>
        <w:rPr>
          <w:rFonts w:eastAsia="Times New Roman"/>
          <w:color w:val="212121"/>
          <w:szCs w:val="22"/>
          <w:lang w:eastAsia="en-GB"/>
        </w:rPr>
      </w:pPr>
      <w:r w:rsidRPr="00FD4876">
        <w:rPr>
          <w:rFonts w:eastAsia="Times New Roman"/>
          <w:color w:val="212121"/>
          <w:szCs w:val="22"/>
          <w:lang w:eastAsia="en-GB"/>
        </w:rPr>
        <w:t>Follow the Society’s management information guidelines and requirements, including ensuring appropriate monthly measures on service usage levels are collected and submitted on the services database or other systems in accordance with deadlines. </w:t>
      </w:r>
    </w:p>
    <w:p w14:paraId="279AEE0D" w14:textId="1A3EEAAF" w:rsidR="00414AA2" w:rsidRPr="00FE3261" w:rsidRDefault="00414AA2" w:rsidP="00FE3261">
      <w:pPr>
        <w:textAlignment w:val="baseline"/>
        <w:rPr>
          <w:rFonts w:eastAsia="Times New Roman"/>
          <w:color w:val="auto"/>
          <w:lang w:eastAsia="en-GB"/>
        </w:rPr>
      </w:pPr>
    </w:p>
    <w:p w14:paraId="3C4BEE3C" w14:textId="31635234" w:rsidR="00414AA2" w:rsidRPr="00697BA6" w:rsidRDefault="00414AA2" w:rsidP="695F5481">
      <w:pPr>
        <w:pStyle w:val="ListParagraph"/>
        <w:ind w:left="714"/>
        <w:textAlignment w:val="baseline"/>
        <w:rPr>
          <w:rFonts w:eastAsia="Times New Roman"/>
          <w:color w:val="2F5496" w:themeColor="accent5" w:themeShade="BF"/>
          <w:lang w:eastAsia="en-GB"/>
        </w:rPr>
      </w:pPr>
    </w:p>
    <w:p w14:paraId="5E61DE5C" w14:textId="4BD6DF59"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 xml:space="preserve">Person </w:t>
      </w:r>
      <w:r w:rsidR="004022BC" w:rsidRPr="002F7460">
        <w:rPr>
          <w:rFonts w:ascii="AS TT Commons DemiBold" w:eastAsia="Times New Roman" w:hAnsi="AS TT Commons DemiBold" w:cs="Times New Roman"/>
          <w:b/>
          <w:bCs/>
          <w:color w:val="032876"/>
          <w:sz w:val="32"/>
          <w:szCs w:val="32"/>
          <w:lang w:eastAsia="en-GB"/>
          <w14:ligatures w14:val="none"/>
        </w:rPr>
        <w:t>s</w:t>
      </w:r>
      <w:r w:rsidRPr="002F7460">
        <w:rPr>
          <w:rFonts w:ascii="AS TT Commons DemiBold" w:eastAsia="Times New Roman" w:hAnsi="AS TT Commons DemiBold" w:cs="Times New Roman"/>
          <w:b/>
          <w:bCs/>
          <w:color w:val="032876"/>
          <w:sz w:val="32"/>
          <w:szCs w:val="32"/>
          <w:lang w:eastAsia="en-GB"/>
          <w14:ligatures w14:val="none"/>
        </w:rPr>
        <w:t xml:space="preserve">pecification and </w:t>
      </w:r>
      <w:r w:rsidR="004022BC" w:rsidRPr="002F7460">
        <w:rPr>
          <w:rFonts w:ascii="AS TT Commons DemiBold" w:eastAsia="Times New Roman" w:hAnsi="AS TT Commons DemiBold" w:cs="Times New Roman"/>
          <w:b/>
          <w:bCs/>
          <w:color w:val="032876"/>
          <w:sz w:val="32"/>
          <w:szCs w:val="32"/>
          <w:lang w:eastAsia="en-GB"/>
          <w14:ligatures w14:val="none"/>
        </w:rPr>
        <w:t>s</w:t>
      </w:r>
      <w:r w:rsidRPr="002F7460">
        <w:rPr>
          <w:rFonts w:ascii="AS TT Commons DemiBold" w:eastAsia="Times New Roman" w:hAnsi="AS TT Commons DemiBold" w:cs="Times New Roman"/>
          <w:b/>
          <w:bCs/>
          <w:color w:val="032876"/>
          <w:sz w:val="32"/>
          <w:szCs w:val="32"/>
          <w:lang w:eastAsia="en-GB"/>
          <w14:ligatures w14:val="none"/>
        </w:rPr>
        <w:t xml:space="preserve">election </w:t>
      </w:r>
      <w:r w:rsidR="004022BC" w:rsidRPr="002F7460">
        <w:rPr>
          <w:rFonts w:ascii="AS TT Commons DemiBold" w:eastAsia="Times New Roman" w:hAnsi="AS TT Commons DemiBold" w:cs="Times New Roman"/>
          <w:b/>
          <w:bCs/>
          <w:color w:val="032876"/>
          <w:sz w:val="32"/>
          <w:szCs w:val="32"/>
          <w:lang w:eastAsia="en-GB"/>
          <w14:ligatures w14:val="none"/>
        </w:rPr>
        <w:t>c</w:t>
      </w:r>
      <w:r w:rsidRPr="002F7460">
        <w:rPr>
          <w:rFonts w:ascii="AS TT Commons DemiBold" w:eastAsia="Times New Roman" w:hAnsi="AS TT Commons DemiBold" w:cs="Times New Roman"/>
          <w:b/>
          <w:bCs/>
          <w:color w:val="032876"/>
          <w:sz w:val="32"/>
          <w:szCs w:val="32"/>
          <w:lang w:eastAsia="en-GB"/>
          <w14:ligatures w14:val="none"/>
        </w:rPr>
        <w:t>riteria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9"/>
        <w:gridCol w:w="1701"/>
      </w:tblGrid>
      <w:tr w:rsidR="00697BA6" w:rsidRPr="00697BA6" w14:paraId="335235D2" w14:textId="77777777" w:rsidTr="00516EA6">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6B9C515A" w14:textId="6642AE54" w:rsidR="00414AA2" w:rsidRPr="00697BA6" w:rsidRDefault="00414AA2" w:rsidP="00ED2665">
            <w:pPr>
              <w:textAlignment w:val="baseline"/>
              <w:rPr>
                <w:rFonts w:ascii="AS TT Commons DemiBold" w:eastAsia="Times New Roman" w:hAnsi="AS TT Commons DemiBold" w:cs="Times New Roman"/>
                <w:color w:val="2F5496" w:themeColor="accent5" w:themeShade="BF"/>
                <w:lang w:eastAsia="en-GB"/>
                <w14:ligatures w14:val="none"/>
              </w:rPr>
            </w:pPr>
            <w:r w:rsidRPr="008A4B19">
              <w:rPr>
                <w:rFonts w:ascii="AS TT Commons DemiBold" w:eastAsia="Times New Roman" w:hAnsi="AS TT Commons DemiBold" w:cs="Times New Roman"/>
                <w:b/>
                <w:bCs/>
                <w:color w:val="032876"/>
                <w:lang w:eastAsia="en-GB"/>
                <w14:ligatures w14:val="none"/>
              </w:rPr>
              <w:t xml:space="preserve">Skills &amp; </w:t>
            </w:r>
            <w:r w:rsidR="004022BC" w:rsidRPr="008A4B19">
              <w:rPr>
                <w:rFonts w:ascii="AS TT Commons DemiBold" w:eastAsia="Times New Roman" w:hAnsi="AS TT Commons DemiBold" w:cs="Times New Roman"/>
                <w:b/>
                <w:bCs/>
                <w:color w:val="032876"/>
                <w:lang w:eastAsia="en-GB"/>
                <w14:ligatures w14:val="none"/>
              </w:rPr>
              <w:t>k</w:t>
            </w:r>
            <w:r w:rsidRPr="008A4B19">
              <w:rPr>
                <w:rFonts w:ascii="AS TT Commons DemiBold" w:eastAsia="Times New Roman" w:hAnsi="AS TT Commons DemiBold" w:cs="Times New Roman"/>
                <w:b/>
                <w:bCs/>
                <w:color w:val="032876"/>
                <w:lang w:eastAsia="en-GB"/>
                <w14:ligatures w14:val="none"/>
              </w:rPr>
              <w:t>nowledge</w:t>
            </w:r>
            <w:r w:rsidRPr="00697BA6">
              <w:rPr>
                <w:rFonts w:ascii="AS TT Commons DemiBold" w:eastAsia="Times New Roman" w:hAnsi="AS TT Commons DemiBold" w:cs="Times New Roman"/>
                <w:color w:val="2F5496" w:themeColor="accent5" w:themeShade="BF"/>
                <w:lang w:eastAsia="en-GB"/>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66E9D30B" w14:textId="77777777" w:rsidR="00414AA2" w:rsidRPr="00697BA6" w:rsidRDefault="00414AA2" w:rsidP="00ED2665">
            <w:pPr>
              <w:textAlignment w:val="baseline"/>
              <w:rPr>
                <w:rFonts w:ascii="AS TT Commons" w:eastAsia="Times New Roman" w:hAnsi="AS TT Commons" w:cs="Times New Roman"/>
                <w:color w:val="2F5496" w:themeColor="accent5" w:themeShade="BF"/>
                <w:lang w:eastAsia="en-GB"/>
                <w14:ligatures w14:val="none"/>
              </w:rPr>
            </w:pPr>
            <w:r w:rsidRPr="008A4B19">
              <w:rPr>
                <w:rFonts w:ascii="AS TT Commons DemiBold" w:eastAsia="Times New Roman" w:hAnsi="AS TT Commons DemiBold" w:cs="Times New Roman"/>
                <w:b/>
                <w:bCs/>
                <w:color w:val="032876"/>
                <w:lang w:eastAsia="en-GB"/>
                <w14:ligatures w14:val="none"/>
              </w:rPr>
              <w:t>Application (A) or Interview (I)</w:t>
            </w:r>
            <w:r w:rsidRPr="00697BA6">
              <w:rPr>
                <w:rFonts w:ascii="AS TT Commons" w:eastAsia="Times New Roman" w:hAnsi="AS TT Commons" w:cs="Times New Roman"/>
                <w:color w:val="2F5496" w:themeColor="accent5" w:themeShade="BF"/>
                <w:sz w:val="18"/>
                <w:szCs w:val="18"/>
                <w:lang w:eastAsia="en-GB"/>
                <w14:ligatures w14:val="none"/>
              </w:rPr>
              <w:t> </w:t>
            </w:r>
          </w:p>
        </w:tc>
      </w:tr>
      <w:tr w:rsidR="000A04EC" w:rsidRPr="009D6023" w14:paraId="7810B693" w14:textId="77777777" w:rsidTr="000A04EC">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BA5EFCB"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Numerate and literate, with good standard of education or</w:t>
            </w:r>
          </w:p>
          <w:p w14:paraId="57ED3282"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relevant experience</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B3B96B0"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9D6023" w14:paraId="7928641E" w14:textId="77777777" w:rsidTr="000A04EC">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C42AE23"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Strong data inputting ability and general use of databases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E5760C5"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9D6023" w14:paraId="34884004" w14:textId="77777777" w:rsidTr="000A04EC">
        <w:trPr>
          <w:trHeight w:val="70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95CB29"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 xml:space="preserve">Experience of working in a supporter relations or customer </w:t>
            </w:r>
          </w:p>
          <w:p w14:paraId="169FABE7"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service environment</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E21DF81"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9D6023" w14:paraId="04961F48" w14:textId="77777777" w:rsidTr="000A04EC">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A0C9F5C"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 xml:space="preserve">Ability to manage difficult conversations, gather information and </w:t>
            </w:r>
          </w:p>
          <w:p w14:paraId="014A7853"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find suitable solutions to enable complaint resolution.</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204FE22"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9D6023" w14:paraId="072F7FEA" w14:textId="77777777" w:rsidTr="000A04EC">
        <w:trPr>
          <w:trHeight w:val="60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3ABC7A"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 xml:space="preserve">Able to demonstrate experience in adhering to procedures and </w:t>
            </w:r>
          </w:p>
          <w:p w14:paraId="7E5D4FB3"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processes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A4C2B8C"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9D6023" w14:paraId="0D081F79" w14:textId="77777777" w:rsidTr="000A04EC">
        <w:trPr>
          <w:trHeight w:val="49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4AF69E"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 xml:space="preserve">Ability to communicate effectively verbally, face to face, over the </w:t>
            </w:r>
          </w:p>
          <w:p w14:paraId="0AE3F799"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telephone, and in writing</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5E7E9FB"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9D6023" w14:paraId="60265DFF" w14:textId="77777777" w:rsidTr="000A04EC">
        <w:trPr>
          <w:trHeight w:val="49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DD2BCF8"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 xml:space="preserve">Strong relationship skills including the ability to develop and </w:t>
            </w:r>
          </w:p>
          <w:p w14:paraId="28A84DFD"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maintain key relationships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029015F"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9D6023" w14:paraId="3F51ED03" w14:textId="77777777" w:rsidTr="000A04EC">
        <w:trPr>
          <w:trHeight w:val="49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F0DA3A"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Good understanding of the importance of financial processing</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0448291"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9D6023" w14:paraId="0C105401" w14:textId="77777777" w:rsidTr="000A04EC">
        <w:trPr>
          <w:trHeight w:val="49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FE5AFD"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lastRenderedPageBreak/>
              <w:t xml:space="preserve">Knowledge of Microsoft packages (including Outlook, Word, </w:t>
            </w:r>
          </w:p>
          <w:p w14:paraId="6CF58003"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Excel, and Teams)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86B6BB8"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9D6023" w14:paraId="1D32E388" w14:textId="77777777" w:rsidTr="000A04EC">
        <w:trPr>
          <w:trHeight w:val="49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9735BE4"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Working knowledge of Data Protection regulations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0F33486"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9D6023" w14:paraId="4615D9E5" w14:textId="77777777" w:rsidTr="000A04EC">
        <w:trPr>
          <w:trHeight w:val="49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4F8CA2"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 xml:space="preserve">Able to compose letters to supporters with a high level of </w:t>
            </w:r>
          </w:p>
          <w:p w14:paraId="3AD2ED7B"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accuracy</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544A90A"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9D6023" w14:paraId="754B6788" w14:textId="77777777" w:rsidTr="000A04EC">
        <w:trPr>
          <w:trHeight w:val="49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F550A4C"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Ability to plan, prioritise and work to deadlines under pressure</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123E262E"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9D6023" w14:paraId="0E4F3088" w14:textId="77777777" w:rsidTr="000A04EC">
        <w:trPr>
          <w:trHeight w:val="49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CFCEC8"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Ability to problem solve and act on own initiative</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D695E30"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bl>
    <w:p w14:paraId="6DF0D59A" w14:textId="77777777" w:rsidR="00414AA2" w:rsidRPr="00697BA6" w:rsidRDefault="00414AA2" w:rsidP="00414AA2">
      <w:pPr>
        <w:rPr>
          <w:color w:val="2F5496" w:themeColor="accent5" w:themeShade="BF"/>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9"/>
        <w:gridCol w:w="1701"/>
      </w:tblGrid>
      <w:tr w:rsidR="00697BA6" w:rsidRPr="00697BA6" w14:paraId="540835F6" w14:textId="77777777" w:rsidTr="00516EA6">
        <w:trPr>
          <w:trHeight w:val="540"/>
        </w:trPr>
        <w:tc>
          <w:tcPr>
            <w:tcW w:w="7789"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4B3F6D64" w14:textId="093F590F" w:rsidR="00414AA2" w:rsidRPr="00697BA6" w:rsidRDefault="00414AA2" w:rsidP="00ED1C30">
            <w:pPr>
              <w:jc w:val="both"/>
              <w:textAlignment w:val="baseline"/>
              <w:rPr>
                <w:rFonts w:ascii="AS TT Commons DemiBold" w:eastAsia="Times New Roman" w:hAnsi="AS TT Commons DemiBold" w:cs="Times New Roman"/>
                <w:b/>
                <w:bCs/>
                <w:color w:val="2F5496" w:themeColor="accent5" w:themeShade="BF"/>
                <w:lang w:eastAsia="en-GB"/>
                <w14:ligatures w14:val="none"/>
              </w:rPr>
            </w:pPr>
            <w:r w:rsidRPr="008A4B19">
              <w:rPr>
                <w:rFonts w:ascii="AS TT Commons DemiBold" w:eastAsia="Times New Roman" w:hAnsi="AS TT Commons DemiBold" w:cs="Times New Roman"/>
                <w:b/>
                <w:bCs/>
                <w:color w:val="032876"/>
                <w:lang w:eastAsia="en-GB"/>
                <w14:ligatures w14:val="none"/>
              </w:rPr>
              <w:t xml:space="preserve">Competencies &amp; </w:t>
            </w:r>
            <w:r w:rsidR="004022BC" w:rsidRPr="008A4B19">
              <w:rPr>
                <w:rFonts w:ascii="AS TT Commons DemiBold" w:eastAsia="Times New Roman" w:hAnsi="AS TT Commons DemiBold" w:cs="Times New Roman"/>
                <w:b/>
                <w:bCs/>
                <w:color w:val="032876"/>
                <w:lang w:eastAsia="en-GB"/>
                <w14:ligatures w14:val="none"/>
              </w:rPr>
              <w:t>p</w:t>
            </w:r>
            <w:r w:rsidRPr="008A4B19">
              <w:rPr>
                <w:rFonts w:ascii="AS TT Commons DemiBold" w:eastAsia="Times New Roman" w:hAnsi="AS TT Commons DemiBold" w:cs="Times New Roman"/>
                <w:b/>
                <w:bCs/>
                <w:color w:val="032876"/>
                <w:lang w:eastAsia="en-GB"/>
                <w14:ligatures w14:val="none"/>
              </w:rPr>
              <w:t xml:space="preserve">ersonal </w:t>
            </w:r>
            <w:r w:rsidR="004022BC" w:rsidRPr="008A4B19">
              <w:rPr>
                <w:rFonts w:ascii="AS TT Commons DemiBold" w:eastAsia="Times New Roman" w:hAnsi="AS TT Commons DemiBold" w:cs="Times New Roman"/>
                <w:b/>
                <w:bCs/>
                <w:color w:val="032876"/>
                <w:lang w:eastAsia="en-GB"/>
                <w14:ligatures w14:val="none"/>
              </w:rPr>
              <w:t>a</w:t>
            </w:r>
            <w:r w:rsidRPr="008A4B19">
              <w:rPr>
                <w:rFonts w:ascii="AS TT Commons DemiBold" w:eastAsia="Times New Roman" w:hAnsi="AS TT Commons DemiBold" w:cs="Times New Roman"/>
                <w:b/>
                <w:bCs/>
                <w:color w:val="032876"/>
                <w:lang w:eastAsia="en-GB"/>
                <w14:ligatures w14:val="none"/>
              </w:rPr>
              <w:t>ttributes</w:t>
            </w:r>
            <w:r w:rsidRPr="00697BA6">
              <w:rPr>
                <w:rFonts w:ascii="AS TT Commons DemiBold" w:eastAsia="Times New Roman" w:hAnsi="AS TT Commons DemiBold" w:cs="Times New Roman"/>
                <w:b/>
                <w:bCs/>
                <w:color w:val="2F5496" w:themeColor="accent5" w:themeShade="BF"/>
                <w:lang w:eastAsia="en-GB"/>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5B5481E6" w14:textId="16581CA2" w:rsidR="00414AA2" w:rsidRPr="00697BA6" w:rsidRDefault="00414AA2" w:rsidP="00ED2665">
            <w:pPr>
              <w:textAlignment w:val="baseline"/>
              <w:rPr>
                <w:rFonts w:ascii="AS TT Commons DemiBold" w:eastAsia="Times New Roman" w:hAnsi="AS TT Commons DemiBold" w:cs="Times New Roman"/>
                <w:b/>
                <w:bCs/>
                <w:color w:val="2F5496" w:themeColor="accent5" w:themeShade="BF"/>
                <w:lang w:eastAsia="en-GB"/>
                <w14:ligatures w14:val="none"/>
              </w:rPr>
            </w:pPr>
            <w:r w:rsidRPr="008A4B19">
              <w:rPr>
                <w:rFonts w:ascii="AS TT Commons DemiBold" w:eastAsia="Times New Roman" w:hAnsi="AS TT Commons DemiBold" w:cs="Times New Roman"/>
                <w:b/>
                <w:bCs/>
                <w:color w:val="032876"/>
                <w:lang w:eastAsia="en-GB"/>
                <w14:ligatures w14:val="none"/>
              </w:rPr>
              <w:t xml:space="preserve">Application (A) or </w:t>
            </w:r>
            <w:r w:rsidR="004022BC" w:rsidRPr="008A4B19">
              <w:rPr>
                <w:rFonts w:ascii="AS TT Commons DemiBold" w:eastAsia="Times New Roman" w:hAnsi="AS TT Commons DemiBold" w:cs="Times New Roman"/>
                <w:b/>
                <w:bCs/>
                <w:color w:val="032876"/>
                <w:lang w:eastAsia="en-GB"/>
                <w14:ligatures w14:val="none"/>
              </w:rPr>
              <w:t>i</w:t>
            </w:r>
            <w:r w:rsidRPr="008A4B19">
              <w:rPr>
                <w:rFonts w:ascii="AS TT Commons DemiBold" w:eastAsia="Times New Roman" w:hAnsi="AS TT Commons DemiBold" w:cs="Times New Roman"/>
                <w:b/>
                <w:bCs/>
                <w:color w:val="032876"/>
                <w:lang w:eastAsia="en-GB"/>
                <w14:ligatures w14:val="none"/>
              </w:rPr>
              <w:t>nterview (I)</w:t>
            </w:r>
            <w:r w:rsidRPr="00697BA6">
              <w:rPr>
                <w:rFonts w:ascii="AS TT Commons DemiBold" w:eastAsia="Times New Roman" w:hAnsi="AS TT Commons DemiBold" w:cs="Times New Roman"/>
                <w:b/>
                <w:bCs/>
                <w:color w:val="2F5496" w:themeColor="accent5" w:themeShade="BF"/>
                <w:lang w:eastAsia="en-GB"/>
                <w14:ligatures w14:val="none"/>
              </w:rPr>
              <w:t> </w:t>
            </w:r>
          </w:p>
        </w:tc>
      </w:tr>
      <w:tr w:rsidR="000A04EC" w:rsidRPr="00A916AE" w14:paraId="31D2FE59" w14:textId="77777777" w:rsidTr="000A04EC">
        <w:trPr>
          <w:trHeight w:val="42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7A3F1C4" w14:textId="62EFC9C8" w:rsidR="000A04EC" w:rsidRPr="000A04EC" w:rsidRDefault="000A04EC" w:rsidP="00F529AE">
            <w:pPr>
              <w:jc w:val="both"/>
              <w:textAlignment w:val="baseline"/>
              <w:rPr>
                <w:rFonts w:eastAsia="Times New Roman"/>
                <w:color w:val="212121"/>
                <w:szCs w:val="22"/>
                <w:lang w:eastAsia="en-GB"/>
              </w:rPr>
            </w:pPr>
            <w:bookmarkStart w:id="0" w:name="_Hlk189147330"/>
            <w:r w:rsidRPr="000A04EC">
              <w:rPr>
                <w:rFonts w:eastAsia="Times New Roman"/>
                <w:color w:val="212121"/>
                <w:szCs w:val="22"/>
                <w:lang w:eastAsia="en-GB"/>
              </w:rPr>
              <w:t>Have strong IT skills and experience.</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30DC1DD"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A916AE" w14:paraId="1028ADA7" w14:textId="77777777" w:rsidTr="000A04EC">
        <w:trPr>
          <w:trHeight w:val="57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74659E"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Be a self-starter and incredibly motivated.</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68E6796"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A916AE" w14:paraId="276D2B03" w14:textId="77777777" w:rsidTr="000A04EC">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39A9013"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Excellent organisational and timekeeping skills.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1287069"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A916AE" w14:paraId="5303F898" w14:textId="77777777" w:rsidTr="000A04EC">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217D4C7"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Excellent attention to detail.</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55FB086"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A916AE" w14:paraId="02C940B2" w14:textId="77777777" w:rsidTr="000A04EC">
        <w:trPr>
          <w:trHeight w:val="555"/>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A64B8FB" w14:textId="77777777"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Non-judgemental communication </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1A7482C3"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r w:rsidR="000A04EC" w:rsidRPr="00A916AE" w14:paraId="0031C804" w14:textId="77777777" w:rsidTr="000A04EC">
        <w:trPr>
          <w:trHeight w:val="540"/>
        </w:trPr>
        <w:tc>
          <w:tcPr>
            <w:tcW w:w="77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DC39592" w14:textId="0E5092A0" w:rsidR="000A04EC" w:rsidRPr="000A04EC" w:rsidRDefault="000A04EC" w:rsidP="00F529AE">
            <w:pPr>
              <w:jc w:val="both"/>
              <w:textAlignment w:val="baseline"/>
              <w:rPr>
                <w:rFonts w:eastAsia="Times New Roman"/>
                <w:color w:val="212121"/>
                <w:szCs w:val="22"/>
                <w:lang w:eastAsia="en-GB"/>
              </w:rPr>
            </w:pPr>
            <w:r w:rsidRPr="000A04EC">
              <w:rPr>
                <w:rFonts w:eastAsia="Times New Roman"/>
                <w:color w:val="212121"/>
                <w:szCs w:val="22"/>
                <w:lang w:eastAsia="en-GB"/>
              </w:rPr>
              <w:t>Be a team player, supporting colleagues when there are deadlines, and who knows when to ask for help themselves.</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3BBA18E" w14:textId="77777777" w:rsidR="000A04EC" w:rsidRPr="000A04EC" w:rsidRDefault="000A04EC" w:rsidP="00F529AE">
            <w:pPr>
              <w:jc w:val="center"/>
              <w:textAlignment w:val="baseline"/>
              <w:rPr>
                <w:rFonts w:eastAsia="Times New Roman"/>
                <w:color w:val="212121"/>
                <w:szCs w:val="22"/>
                <w:lang w:eastAsia="en-GB"/>
              </w:rPr>
            </w:pPr>
            <w:r w:rsidRPr="000A04EC">
              <w:rPr>
                <w:rFonts w:eastAsia="Times New Roman"/>
                <w:color w:val="212121"/>
                <w:szCs w:val="22"/>
                <w:lang w:eastAsia="en-GB"/>
              </w:rPr>
              <w:t>A/I </w:t>
            </w:r>
          </w:p>
        </w:tc>
      </w:tr>
    </w:tbl>
    <w:p w14:paraId="2CC69CD1" w14:textId="77777777" w:rsidR="00516EA6" w:rsidRDefault="00516EA6" w:rsidP="00516EA6">
      <w:pPr>
        <w:textAlignment w:val="baseline"/>
        <w:rPr>
          <w:rFonts w:eastAsia="Times New Roman" w:cs="Segoe UI"/>
          <w:i/>
          <w:iCs/>
          <w:color w:val="auto"/>
          <w:sz w:val="20"/>
          <w:szCs w:val="20"/>
          <w:lang w:eastAsia="en-GB"/>
        </w:rPr>
      </w:pPr>
    </w:p>
    <w:p w14:paraId="0E809198" w14:textId="18987B80" w:rsidR="00197020" w:rsidRPr="004022BC" w:rsidRDefault="00197020" w:rsidP="00197020">
      <w:pPr>
        <w:jc w:val="center"/>
        <w:textAlignment w:val="baseline"/>
        <w:rPr>
          <w:rFonts w:eastAsia="Times New Roman" w:cs="Segoe UI"/>
          <w:i/>
          <w:iCs/>
          <w:color w:val="auto"/>
          <w:sz w:val="20"/>
          <w:szCs w:val="20"/>
          <w:lang w:eastAsia="en-GB"/>
        </w:rPr>
      </w:pPr>
      <w:r w:rsidRPr="004022BC">
        <w:rPr>
          <w:rFonts w:eastAsia="Times New Roman" w:cs="Segoe UI"/>
          <w:i/>
          <w:iCs/>
          <w:color w:val="auto"/>
          <w:sz w:val="20"/>
          <w:szCs w:val="20"/>
          <w:lang w:eastAsia="en-GB"/>
        </w:rPr>
        <w:t>Follow us on Twitter and Instagram @Alzheimerssoc and Like us on Facebook or check out Alzheimer’s Society YouTube channel youtube.com/</w:t>
      </w:r>
      <w:proofErr w:type="spellStart"/>
      <w:r w:rsidRPr="004022BC">
        <w:rPr>
          <w:rFonts w:eastAsia="Times New Roman" w:cs="Segoe UI"/>
          <w:i/>
          <w:iCs/>
          <w:color w:val="auto"/>
          <w:sz w:val="20"/>
          <w:szCs w:val="20"/>
          <w:lang w:eastAsia="en-GB"/>
        </w:rPr>
        <w:t>AlzheimersSociety</w:t>
      </w:r>
      <w:proofErr w:type="spellEnd"/>
    </w:p>
    <w:p w14:paraId="5257D8DC" w14:textId="3E84520D" w:rsidR="00197020" w:rsidRDefault="00197020" w:rsidP="00197020">
      <w:pPr>
        <w:spacing w:after="0" w:line="240" w:lineRule="auto"/>
        <w:textAlignment w:val="baseline"/>
        <w:rPr>
          <w:color w:val="auto"/>
          <w:highlight w:val="yellow"/>
        </w:rPr>
      </w:pPr>
      <w:r>
        <w:rPr>
          <w:rFonts w:ascii="AS TT Commons DemiBold" w:eastAsia="Times New Roman" w:hAnsi="AS TT Commons DemiBold" w:cs="Calibri"/>
          <w:b/>
          <w:bCs/>
          <w:color w:val="032876"/>
          <w:sz w:val="32"/>
          <w:szCs w:val="32"/>
          <w:lang w:eastAsia="en-GB"/>
        </w:rPr>
        <w:t xml:space="preserve">Criminal Record Check </w:t>
      </w:r>
    </w:p>
    <w:bookmarkEnd w:id="0"/>
    <w:p w14:paraId="1F26BAE6" w14:textId="3D3F4B90" w:rsidR="00EB1044" w:rsidRPr="00DD794E" w:rsidRDefault="00414AA2" w:rsidP="00414AA2">
      <w:pPr>
        <w:rPr>
          <w:rFonts w:ascii="Arial" w:hAnsi="Arial" w:cs="Arial"/>
          <w:color w:val="auto"/>
        </w:rPr>
      </w:pPr>
      <w:r w:rsidRPr="695F5481">
        <w:rPr>
          <w:rFonts w:ascii="Arial" w:hAnsi="Arial" w:cs="Arial"/>
          <w:color w:val="auto"/>
        </w:rPr>
        <w:t xml:space="preserve">This post </w:t>
      </w:r>
      <w:r w:rsidR="00197020" w:rsidRPr="695F5481">
        <w:rPr>
          <w:rFonts w:ascii="Arial" w:hAnsi="Arial" w:cs="Arial"/>
          <w:color w:val="auto"/>
        </w:rPr>
        <w:t>may</w:t>
      </w:r>
      <w:r w:rsidRPr="695F5481">
        <w:rPr>
          <w:rFonts w:ascii="Arial" w:hAnsi="Arial" w:cs="Arial"/>
          <w:color w:val="auto"/>
        </w:rPr>
        <w:t xml:space="preserve"> be subject to a satisfactory Criminal Records Check, from either the Disclosure and Barring Service (England &amp; Wales), Disclosure Scotland Check (Scotland) or AccessNI (Northern Ireland). </w:t>
      </w:r>
      <w:r w:rsidR="00EB1044" w:rsidRPr="695F5481">
        <w:rPr>
          <w:rFonts w:ascii="Arial" w:hAnsi="Arial" w:cs="Arial"/>
          <w:color w:val="auto"/>
        </w:rPr>
        <w:t xml:space="preserve">Please select the level of Check required for this role: </w:t>
      </w:r>
    </w:p>
    <w:p w14:paraId="04EBD46B" w14:textId="7967ED9C" w:rsidR="00EB1044" w:rsidRPr="00DD794E" w:rsidRDefault="00EB1044" w:rsidP="00414AA2">
      <w:pPr>
        <w:rPr>
          <w:rFonts w:ascii="Arial" w:hAnsi="Arial" w:cs="Arial"/>
          <w:color w:val="auto"/>
        </w:rPr>
      </w:pPr>
      <w:r w:rsidRPr="00DD794E">
        <w:rPr>
          <w:rFonts w:ascii="Arial" w:hAnsi="Arial" w:cs="Arial"/>
          <w:color w:val="auto"/>
        </w:rPr>
        <w:t xml:space="preserve">Basic </w:t>
      </w:r>
      <w:r w:rsidR="00197020" w:rsidRPr="00DD794E">
        <w:rPr>
          <w:rFonts w:ascii="Arial" w:hAnsi="Arial" w:cs="Arial"/>
          <w:color w:val="auto"/>
        </w:rPr>
        <w:tab/>
      </w:r>
      <w:r w:rsidR="00197020" w:rsidRPr="00DD794E">
        <w:rPr>
          <w:rFonts w:ascii="Arial" w:hAnsi="Arial" w:cs="Arial"/>
          <w:color w:val="auto"/>
        </w:rPr>
        <w:tab/>
      </w:r>
      <w:r w:rsidR="00197020" w:rsidRPr="00DD794E">
        <w:rPr>
          <w:rFonts w:ascii="Arial" w:hAnsi="Arial" w:cs="Arial"/>
          <w:color w:val="auto"/>
        </w:rPr>
        <w:tab/>
      </w:r>
      <w:sdt>
        <w:sdtPr>
          <w:rPr>
            <w:rFonts w:ascii="Arial" w:hAnsi="Arial" w:cs="Arial"/>
            <w:color w:val="auto"/>
          </w:rPr>
          <w:id w:val="1735889352"/>
          <w14:checkbox>
            <w14:checked w14:val="0"/>
            <w14:checkedState w14:val="2612" w14:font="MS Gothic"/>
            <w14:uncheckedState w14:val="2610" w14:font="MS Gothic"/>
          </w14:checkbox>
        </w:sdtPr>
        <w:sdtEndPr/>
        <w:sdtContent>
          <w:r w:rsidR="00197020" w:rsidRPr="00DD794E">
            <w:rPr>
              <w:rFonts w:ascii="Segoe UI Symbol" w:eastAsia="MS Gothic" w:hAnsi="Segoe UI Symbol" w:cs="Segoe UI Symbol"/>
              <w:color w:val="auto"/>
            </w:rPr>
            <w:t>☐</w:t>
          </w:r>
        </w:sdtContent>
      </w:sdt>
    </w:p>
    <w:p w14:paraId="528AD460" w14:textId="23136A24" w:rsidR="00EB1044" w:rsidRPr="00DD794E" w:rsidRDefault="00EB1044" w:rsidP="00414AA2">
      <w:pPr>
        <w:rPr>
          <w:rFonts w:ascii="Arial" w:hAnsi="Arial" w:cs="Arial"/>
          <w:color w:val="auto"/>
        </w:rPr>
      </w:pPr>
      <w:r w:rsidRPr="00DD794E">
        <w:rPr>
          <w:rFonts w:ascii="Arial" w:hAnsi="Arial" w:cs="Arial"/>
          <w:color w:val="auto"/>
        </w:rPr>
        <w:t xml:space="preserve">Enhanced </w:t>
      </w:r>
      <w:r w:rsidR="00197020" w:rsidRPr="00DD794E">
        <w:rPr>
          <w:rFonts w:ascii="Arial" w:hAnsi="Arial" w:cs="Arial"/>
          <w:color w:val="auto"/>
        </w:rPr>
        <w:tab/>
      </w:r>
      <w:r w:rsidRPr="00DD794E">
        <w:rPr>
          <w:rFonts w:ascii="Arial" w:hAnsi="Arial" w:cs="Arial"/>
          <w:color w:val="auto"/>
        </w:rPr>
        <w:tab/>
      </w:r>
      <w:sdt>
        <w:sdtPr>
          <w:rPr>
            <w:rFonts w:ascii="Arial" w:hAnsi="Arial" w:cs="Arial"/>
            <w:color w:val="auto"/>
          </w:rPr>
          <w:id w:val="-1727296821"/>
          <w14:checkbox>
            <w14:checked w14:val="0"/>
            <w14:checkedState w14:val="2612" w14:font="MS Gothic"/>
            <w14:uncheckedState w14:val="2610" w14:font="MS Gothic"/>
          </w14:checkbox>
        </w:sdtPr>
        <w:sdtEndPr/>
        <w:sdtContent>
          <w:r w:rsidR="00197020" w:rsidRPr="00DD794E">
            <w:rPr>
              <w:rFonts w:ascii="Segoe UI Symbol" w:eastAsia="MS Gothic" w:hAnsi="Segoe UI Symbol" w:cs="Segoe UI Symbol"/>
              <w:color w:val="auto"/>
            </w:rPr>
            <w:t>☐</w:t>
          </w:r>
        </w:sdtContent>
      </w:sdt>
    </w:p>
    <w:p w14:paraId="724037DB" w14:textId="7068D289" w:rsidR="00197020" w:rsidRPr="00DD794E" w:rsidRDefault="00197020" w:rsidP="00197020">
      <w:pPr>
        <w:rPr>
          <w:rFonts w:ascii="Arial" w:hAnsi="Arial" w:cs="Arial"/>
          <w:color w:val="auto"/>
        </w:rPr>
      </w:pPr>
      <w:r w:rsidRPr="00DD794E">
        <w:rPr>
          <w:rFonts w:ascii="Arial" w:hAnsi="Arial" w:cs="Arial"/>
          <w:color w:val="auto"/>
        </w:rPr>
        <w:t xml:space="preserve">Not Applicable </w:t>
      </w:r>
      <w:r w:rsidRPr="00DD794E">
        <w:rPr>
          <w:rFonts w:ascii="Arial" w:hAnsi="Arial" w:cs="Arial"/>
          <w:color w:val="auto"/>
        </w:rPr>
        <w:tab/>
      </w:r>
      <w:sdt>
        <w:sdtPr>
          <w:rPr>
            <w:rFonts w:ascii="Arial" w:hAnsi="Arial" w:cs="Arial"/>
            <w:color w:val="auto"/>
          </w:rPr>
          <w:id w:val="1526749648"/>
          <w14:checkbox>
            <w14:checked w14:val="1"/>
            <w14:checkedState w14:val="2612" w14:font="MS Gothic"/>
            <w14:uncheckedState w14:val="2610" w14:font="MS Gothic"/>
          </w14:checkbox>
        </w:sdtPr>
        <w:sdtEndPr/>
        <w:sdtContent>
          <w:r w:rsidR="00DB5E2E">
            <w:rPr>
              <w:rFonts w:ascii="MS Gothic" w:eastAsia="MS Gothic" w:hAnsi="MS Gothic" w:cs="Arial" w:hint="eastAsia"/>
              <w:color w:val="auto"/>
            </w:rPr>
            <w:t>☒</w:t>
          </w:r>
        </w:sdtContent>
      </w:sdt>
    </w:p>
    <w:p w14:paraId="1FFEC496" w14:textId="7948FD1A" w:rsidR="00414AA2" w:rsidRPr="00DD794E" w:rsidRDefault="00810E94" w:rsidP="00414AA2">
      <w:pPr>
        <w:rPr>
          <w:rFonts w:ascii="Arial" w:hAnsi="Arial" w:cs="Arial"/>
          <w:color w:val="auto"/>
        </w:rPr>
      </w:pPr>
      <w:r w:rsidRPr="00DD794E">
        <w:rPr>
          <w:rFonts w:ascii="Arial" w:hAnsi="Arial" w:cs="Arial"/>
          <w:color w:val="auto"/>
        </w:rPr>
        <w:t xml:space="preserve">Candidates - </w:t>
      </w:r>
      <w:r w:rsidR="00414AA2" w:rsidRPr="00DD794E">
        <w:rPr>
          <w:rFonts w:ascii="Arial" w:hAnsi="Arial" w:cs="Arial"/>
          <w:color w:val="auto"/>
        </w:rPr>
        <w:t xml:space="preserve">If you require further information regarding Criminal Records Check, then please contact: </w:t>
      </w:r>
      <w:hyperlink r:id="rId12">
        <w:r w:rsidR="00414AA2" w:rsidRPr="00DD794E">
          <w:rPr>
            <w:rStyle w:val="Hyperlink"/>
            <w:rFonts w:eastAsia="Segoe UI" w:cs="Arial"/>
            <w:color w:val="auto"/>
          </w:rPr>
          <w:t>careers@alzheimers.org.uk</w:t>
        </w:r>
      </w:hyperlink>
      <w:r w:rsidR="00414AA2" w:rsidRPr="00DD794E">
        <w:rPr>
          <w:rFonts w:ascii="Arial" w:hAnsi="Arial" w:cs="Arial"/>
          <w:color w:val="auto"/>
        </w:rPr>
        <w:t xml:space="preserve"> </w:t>
      </w:r>
    </w:p>
    <w:p w14:paraId="2FB00C22" w14:textId="035745F1" w:rsidR="00810E94" w:rsidRPr="00DD794E" w:rsidRDefault="00810E94" w:rsidP="00810E94">
      <w:pPr>
        <w:rPr>
          <w:rFonts w:ascii="Arial" w:hAnsi="Arial" w:cs="Arial"/>
          <w:color w:val="auto"/>
        </w:rPr>
      </w:pPr>
      <w:r w:rsidRPr="00DD794E">
        <w:rPr>
          <w:rFonts w:ascii="Arial" w:hAnsi="Arial" w:cs="Arial"/>
          <w:color w:val="auto"/>
        </w:rPr>
        <w:t>Hiring Managers - If you require further information regarding Criminal Records Check for this role, then please contact:</w:t>
      </w:r>
      <w:r w:rsidRPr="00DD794E">
        <w:rPr>
          <w:rFonts w:ascii="Arial" w:hAnsi="Arial" w:cs="Arial"/>
          <w:b/>
          <w:bCs/>
          <w:color w:val="auto"/>
        </w:rPr>
        <w:t xml:space="preserve"> </w:t>
      </w:r>
      <w:r w:rsidR="00DD794E" w:rsidRPr="00DD794E">
        <w:rPr>
          <w:rFonts w:ascii="Arial" w:hAnsi="Arial" w:cs="Arial"/>
          <w:b/>
          <w:bCs/>
          <w:color w:val="auto"/>
          <w:u w:val="single"/>
        </w:rPr>
        <w:t>Employeesupport@alzheimers.org.uk</w:t>
      </w:r>
    </w:p>
    <w:p w14:paraId="51F9EC81" w14:textId="77777777" w:rsidR="00810E94" w:rsidRPr="004022BC" w:rsidRDefault="00810E94" w:rsidP="00414AA2">
      <w:pPr>
        <w:rPr>
          <w:color w:val="auto"/>
        </w:rPr>
      </w:pPr>
    </w:p>
    <w:p w14:paraId="1D804DF7" w14:textId="77777777" w:rsidR="00414AA2" w:rsidRPr="00697BA6" w:rsidRDefault="00414AA2" w:rsidP="00414AA2">
      <w:pPr>
        <w:jc w:val="center"/>
        <w:textAlignment w:val="baseline"/>
        <w:rPr>
          <w:rFonts w:eastAsia="Times New Roman" w:cs="Segoe UI"/>
          <w:i/>
          <w:iCs/>
          <w:color w:val="2F5496" w:themeColor="accent5" w:themeShade="BF"/>
          <w:sz w:val="20"/>
          <w:szCs w:val="20"/>
          <w:lang w:eastAsia="en-GB"/>
        </w:rPr>
      </w:pPr>
    </w:p>
    <w:p w14:paraId="3481A04E" w14:textId="77777777" w:rsidR="00414AA2" w:rsidRPr="00697BA6" w:rsidRDefault="00414AA2">
      <w:pPr>
        <w:spacing w:line="259" w:lineRule="auto"/>
        <w:rPr>
          <w:rFonts w:eastAsia="Times New Roman" w:cs="Segoe UI"/>
          <w:i/>
          <w:iCs/>
          <w:color w:val="2F5496" w:themeColor="accent5" w:themeShade="BF"/>
          <w:sz w:val="20"/>
          <w:szCs w:val="20"/>
          <w:lang w:eastAsia="en-GB"/>
        </w:rPr>
      </w:pPr>
      <w:r w:rsidRPr="00697BA6">
        <w:rPr>
          <w:rFonts w:eastAsia="Times New Roman" w:cs="Segoe UI"/>
          <w:i/>
          <w:iCs/>
          <w:color w:val="2F5496" w:themeColor="accent5" w:themeShade="BF"/>
          <w:sz w:val="20"/>
          <w:szCs w:val="20"/>
          <w:lang w:eastAsia="en-GB"/>
        </w:rPr>
        <w:br w:type="page"/>
      </w:r>
    </w:p>
    <w:p w14:paraId="0BC86C3D" w14:textId="0FC4A784" w:rsidR="00414AA2" w:rsidRPr="00697BA6" w:rsidRDefault="00414AA2" w:rsidP="29BC1C6D">
      <w:pPr>
        <w:jc w:val="center"/>
        <w:textAlignment w:val="baseline"/>
        <w:rPr>
          <w:rFonts w:eastAsia="Times New Roman" w:cs="Segoe UI"/>
          <w:i/>
          <w:iCs/>
          <w:color w:val="2F5496" w:themeColor="accent5" w:themeShade="BF"/>
          <w:sz w:val="20"/>
          <w:szCs w:val="20"/>
          <w:lang w:eastAsia="en-GB"/>
        </w:rPr>
      </w:pPr>
      <w:hyperlink r:id="rId13">
        <w:r w:rsidRPr="29BC1C6D">
          <w:rPr>
            <w:rStyle w:val="Hyperlink"/>
          </w:rPr>
          <w:t>https://www.alzheimer</w:t>
        </w:r>
      </w:hyperlink>
      <w:r w:rsidR="29BC1C6D">
        <w:rPr>
          <w:noProof/>
        </w:rPr>
        <w:drawing>
          <wp:anchor distT="0" distB="0" distL="114300" distR="114300" simplePos="0" relativeHeight="251658243" behindDoc="1" locked="0" layoutInCell="1" allowOverlap="1" wp14:anchorId="3ABAF09C" wp14:editId="1236E9F8">
            <wp:simplePos x="0" y="0"/>
            <wp:positionH relativeFrom="page">
              <wp:posOffset>-7952</wp:posOffset>
            </wp:positionH>
            <wp:positionV relativeFrom="paragraph">
              <wp:posOffset>-809625</wp:posOffset>
            </wp:positionV>
            <wp:extent cx="7545788" cy="10688002"/>
            <wp:effectExtent l="0" t="0" r="0" b="0"/>
            <wp:wrapNone/>
            <wp:docPr id="289622153" name="Picture 1"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22153" name="Picture 1" descr="A poster with text and imag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545788" cy="10688002"/>
                    </a:xfrm>
                    <a:prstGeom prst="rect">
                      <a:avLst/>
                    </a:prstGeom>
                  </pic:spPr>
                </pic:pic>
              </a:graphicData>
            </a:graphic>
            <wp14:sizeRelH relativeFrom="page">
              <wp14:pctWidth>0</wp14:pctWidth>
            </wp14:sizeRelH>
            <wp14:sizeRelV relativeFrom="page">
              <wp14:pctHeight>0</wp14:pctHeight>
            </wp14:sizeRelV>
          </wp:anchor>
        </w:drawing>
      </w:r>
    </w:p>
    <w:p w14:paraId="3B798B9A" w14:textId="77777777" w:rsidR="00414AA2" w:rsidRPr="00697BA6" w:rsidRDefault="00414AA2" w:rsidP="00414AA2">
      <w:pPr>
        <w:jc w:val="both"/>
        <w:textAlignment w:val="baseline"/>
        <w:rPr>
          <w:rFonts w:ascii="AS TT Commons" w:eastAsia="Times New Roman" w:hAnsi="AS TT Commons" w:cs="Segoe UI"/>
          <w:color w:val="2F5496" w:themeColor="accent5" w:themeShade="BF"/>
          <w:sz w:val="18"/>
          <w:szCs w:val="18"/>
          <w:lang w:eastAsia="en-GB"/>
        </w:rPr>
      </w:pPr>
    </w:p>
    <w:p w14:paraId="013D7AFA" w14:textId="77777777" w:rsidR="00414AA2" w:rsidRPr="00697BA6" w:rsidRDefault="00414AA2" w:rsidP="00414AA2">
      <w:pPr>
        <w:jc w:val="both"/>
        <w:textAlignment w:val="baseline"/>
        <w:rPr>
          <w:rFonts w:ascii="AS TT Commons" w:eastAsia="Times New Roman" w:hAnsi="AS TT Commons" w:cs="Segoe UI"/>
          <w:color w:val="2F5496" w:themeColor="accent5" w:themeShade="BF"/>
          <w:sz w:val="18"/>
          <w:szCs w:val="18"/>
          <w:lang w:eastAsia="en-GB"/>
        </w:rPr>
      </w:pPr>
    </w:p>
    <w:p w14:paraId="702EE888" w14:textId="3330ED6E" w:rsidR="00414AA2" w:rsidRPr="00697BA6" w:rsidRDefault="00414AA2">
      <w:pPr>
        <w:rPr>
          <w:rFonts w:ascii="Verdana" w:hAnsi="Verdana"/>
          <w:color w:val="2F5496" w:themeColor="accent5" w:themeShade="BF"/>
          <w:lang w:val="en-US"/>
        </w:rPr>
      </w:pPr>
    </w:p>
    <w:p w14:paraId="366AF294" w14:textId="4325BD86" w:rsidR="00414AA2" w:rsidRPr="00697BA6" w:rsidRDefault="00414AA2">
      <w:pPr>
        <w:rPr>
          <w:rFonts w:ascii="Verdana" w:hAnsi="Verdana"/>
          <w:color w:val="2F5496" w:themeColor="accent5" w:themeShade="BF"/>
          <w:lang w:val="en-US"/>
        </w:rPr>
      </w:pPr>
    </w:p>
    <w:p w14:paraId="64FA0AF4" w14:textId="77777777" w:rsidR="00414AA2" w:rsidRPr="00697BA6" w:rsidRDefault="00414AA2">
      <w:pPr>
        <w:rPr>
          <w:rFonts w:ascii="Verdana" w:hAnsi="Verdana"/>
          <w:color w:val="2F5496" w:themeColor="accent5" w:themeShade="BF"/>
          <w:lang w:val="en-US"/>
        </w:rPr>
      </w:pPr>
    </w:p>
    <w:p w14:paraId="2ECC7F72" w14:textId="77777777" w:rsidR="00414AA2" w:rsidRPr="00697BA6" w:rsidRDefault="00414AA2">
      <w:pPr>
        <w:rPr>
          <w:rFonts w:ascii="Verdana" w:hAnsi="Verdana"/>
          <w:color w:val="2F5496" w:themeColor="accent5" w:themeShade="BF"/>
          <w:lang w:val="en-US"/>
        </w:rPr>
      </w:pPr>
    </w:p>
    <w:p w14:paraId="5C452181" w14:textId="6B03E42F" w:rsidR="00414AA2" w:rsidRPr="00697BA6" w:rsidRDefault="00414AA2">
      <w:pPr>
        <w:rPr>
          <w:rFonts w:ascii="Verdana" w:hAnsi="Verdana"/>
          <w:color w:val="2F5496" w:themeColor="accent5" w:themeShade="BF"/>
          <w:lang w:val="en-US"/>
        </w:rPr>
      </w:pPr>
    </w:p>
    <w:p w14:paraId="599ACFAE" w14:textId="77777777" w:rsidR="00414AA2" w:rsidRPr="00697BA6" w:rsidRDefault="00414AA2">
      <w:pPr>
        <w:rPr>
          <w:rFonts w:ascii="Verdana" w:hAnsi="Verdana"/>
          <w:color w:val="2F5496" w:themeColor="accent5" w:themeShade="BF"/>
          <w:lang w:val="en-US"/>
        </w:rPr>
      </w:pPr>
    </w:p>
    <w:p w14:paraId="562D9F7B" w14:textId="77777777" w:rsidR="00414AA2" w:rsidRPr="00697BA6" w:rsidRDefault="00414AA2">
      <w:pPr>
        <w:rPr>
          <w:rFonts w:ascii="Verdana" w:hAnsi="Verdana"/>
          <w:color w:val="2F5496" w:themeColor="accent5" w:themeShade="BF"/>
          <w:lang w:val="en-US"/>
        </w:rPr>
      </w:pPr>
    </w:p>
    <w:p w14:paraId="12D8EB90" w14:textId="653CA0C5" w:rsidR="00414AA2" w:rsidRPr="00697BA6" w:rsidRDefault="00414AA2">
      <w:pPr>
        <w:rPr>
          <w:rFonts w:ascii="Verdana" w:hAnsi="Verdana"/>
          <w:color w:val="2F5496" w:themeColor="accent5" w:themeShade="BF"/>
          <w:lang w:val="en-US"/>
        </w:rPr>
      </w:pPr>
    </w:p>
    <w:p w14:paraId="54CD1B7C" w14:textId="621E9382" w:rsidR="00414AA2" w:rsidRPr="00697BA6" w:rsidRDefault="00414AA2">
      <w:pPr>
        <w:rPr>
          <w:rFonts w:ascii="Verdana" w:hAnsi="Verdana"/>
          <w:color w:val="2F5496" w:themeColor="accent5" w:themeShade="BF"/>
          <w:lang w:val="en-US"/>
        </w:rPr>
      </w:pPr>
    </w:p>
    <w:p w14:paraId="47207C8D" w14:textId="455AC074" w:rsidR="00414AA2" w:rsidRPr="00697BA6" w:rsidRDefault="00414AA2">
      <w:pPr>
        <w:rPr>
          <w:rFonts w:ascii="Verdana" w:hAnsi="Verdana"/>
          <w:color w:val="2F5496" w:themeColor="accent5" w:themeShade="BF"/>
          <w:lang w:val="en-US"/>
        </w:rPr>
      </w:pPr>
    </w:p>
    <w:p w14:paraId="58CB0D16" w14:textId="14E6C146" w:rsidR="00414AA2" w:rsidRPr="00697BA6" w:rsidRDefault="00414AA2">
      <w:pPr>
        <w:rPr>
          <w:rFonts w:ascii="Verdana" w:hAnsi="Verdana"/>
          <w:color w:val="2F5496" w:themeColor="accent5" w:themeShade="BF"/>
          <w:lang w:val="en-US"/>
        </w:rPr>
      </w:pPr>
    </w:p>
    <w:p w14:paraId="2D232E4A" w14:textId="23FC06A0" w:rsidR="00414AA2" w:rsidRPr="00697BA6" w:rsidRDefault="00414AA2">
      <w:pPr>
        <w:rPr>
          <w:rFonts w:ascii="Verdana" w:hAnsi="Verdana"/>
          <w:color w:val="2F5496" w:themeColor="accent5" w:themeShade="BF"/>
          <w:lang w:val="en-US"/>
        </w:rPr>
      </w:pPr>
    </w:p>
    <w:p w14:paraId="373BDBFE" w14:textId="74C35A9E" w:rsidR="00414AA2" w:rsidRPr="00697BA6" w:rsidRDefault="00414AA2">
      <w:pPr>
        <w:rPr>
          <w:rFonts w:ascii="Verdana" w:hAnsi="Verdana"/>
          <w:color w:val="2F5496" w:themeColor="accent5" w:themeShade="BF"/>
          <w:lang w:val="en-US"/>
        </w:rPr>
      </w:pPr>
    </w:p>
    <w:p w14:paraId="7C735C4D" w14:textId="6550B5D1" w:rsidR="00414AA2" w:rsidRPr="00697BA6" w:rsidRDefault="00414AA2">
      <w:pPr>
        <w:rPr>
          <w:rFonts w:ascii="Verdana" w:hAnsi="Verdana"/>
          <w:color w:val="2F5496" w:themeColor="accent5" w:themeShade="BF"/>
          <w:lang w:val="en-US"/>
        </w:rPr>
      </w:pPr>
    </w:p>
    <w:p w14:paraId="1DE1C38C" w14:textId="14A96FC4" w:rsidR="00414AA2" w:rsidRPr="00697BA6" w:rsidRDefault="00414AA2">
      <w:pPr>
        <w:rPr>
          <w:rFonts w:ascii="Verdana" w:hAnsi="Verdana"/>
          <w:color w:val="2F5496" w:themeColor="accent5" w:themeShade="BF"/>
          <w:lang w:val="en-US"/>
        </w:rPr>
      </w:pPr>
    </w:p>
    <w:p w14:paraId="180C72C7" w14:textId="438BD620" w:rsidR="00414AA2" w:rsidRPr="00697BA6" w:rsidRDefault="00414AA2">
      <w:pPr>
        <w:rPr>
          <w:rFonts w:ascii="Verdana" w:hAnsi="Verdana"/>
          <w:color w:val="2F5496" w:themeColor="accent5" w:themeShade="BF"/>
          <w:lang w:val="en-US"/>
        </w:rPr>
      </w:pPr>
    </w:p>
    <w:p w14:paraId="69D42407" w14:textId="73D87C71" w:rsidR="00414AA2" w:rsidRPr="00697BA6" w:rsidRDefault="00414AA2">
      <w:pPr>
        <w:rPr>
          <w:rFonts w:ascii="Verdana" w:hAnsi="Verdana"/>
          <w:color w:val="2F5496" w:themeColor="accent5" w:themeShade="BF"/>
          <w:lang w:val="en-US"/>
        </w:rPr>
      </w:pPr>
    </w:p>
    <w:p w14:paraId="133B0337" w14:textId="3401A752" w:rsidR="00E113A8" w:rsidRPr="00697BA6" w:rsidRDefault="00E113A8">
      <w:pPr>
        <w:rPr>
          <w:rFonts w:ascii="Verdana" w:hAnsi="Verdana"/>
          <w:color w:val="2F5496" w:themeColor="accent5" w:themeShade="BF"/>
          <w:lang w:val="en-US"/>
        </w:rPr>
      </w:pPr>
    </w:p>
    <w:sectPr w:rsidR="00E113A8" w:rsidRPr="00697BA6" w:rsidSect="0003134C">
      <w:headerReference w:type="default" r:id="rId15"/>
      <w:footerReference w:type="default" r:id="rId16"/>
      <w:pgSz w:w="11906" w:h="16838"/>
      <w:pgMar w:top="1276" w:right="1274" w:bottom="1440"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3490" w14:textId="77777777" w:rsidR="00F304FB" w:rsidRDefault="00F304FB" w:rsidP="005853C0">
      <w:pPr>
        <w:spacing w:after="0" w:line="240" w:lineRule="auto"/>
      </w:pPr>
      <w:r>
        <w:separator/>
      </w:r>
    </w:p>
  </w:endnote>
  <w:endnote w:type="continuationSeparator" w:id="0">
    <w:p w14:paraId="63D879EF" w14:textId="77777777" w:rsidR="00F304FB" w:rsidRDefault="00F304FB" w:rsidP="00585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S TT Commons Medium">
    <w:panose1 w:val="020B0103030102020204"/>
    <w:charset w:val="00"/>
    <w:family w:val="swiss"/>
    <w:pitch w:val="variable"/>
    <w:sig w:usb0="A000007F" w:usb1="4000A4FB" w:usb2="00000000" w:usb3="00000000" w:csb0="00000093"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 Lettera Text">
    <w:altName w:val="Calibri"/>
    <w:panose1 w:val="00000000000000000000"/>
    <w:charset w:val="4D"/>
    <w:family w:val="swiss"/>
    <w:notTrueType/>
    <w:pitch w:val="variable"/>
    <w:sig w:usb0="A00002BF" w:usb1="4000207B" w:usb2="00000008" w:usb3="00000000" w:csb0="00000093" w:csb1="00000000"/>
  </w:font>
  <w:font w:name="Verdana">
    <w:panose1 w:val="020B0604030504040204"/>
    <w:charset w:val="00"/>
    <w:family w:val="swiss"/>
    <w:pitch w:val="variable"/>
    <w:sig w:usb0="A00006FF" w:usb1="4000205B" w:usb2="00000010" w:usb3="00000000" w:csb0="0000019F" w:csb1="00000000"/>
  </w:font>
  <w:font w:name="AS TT Commons ExtraBold">
    <w:panose1 w:val="020B0103030102020204"/>
    <w:charset w:val="00"/>
    <w:family w:val="swiss"/>
    <w:pitch w:val="variable"/>
    <w:sig w:usb0="A000007F" w:usb1="4000A4FB" w:usb2="00000000" w:usb3="00000000" w:csb0="00000093" w:csb1="00000000"/>
  </w:font>
  <w:font w:name="AS TT Commons DemiBold">
    <w:panose1 w:val="020B0103030102020204"/>
    <w:charset w:val="00"/>
    <w:family w:val="swiss"/>
    <w:pitch w:val="variable"/>
    <w:sig w:usb0="A000007F" w:usb1="4000A4F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S TT Commons">
    <w:panose1 w:val="020B0103030102020204"/>
    <w:charset w:val="00"/>
    <w:family w:val="swiss"/>
    <w:pitch w:val="variable"/>
    <w:sig w:usb0="A000007F" w:usb1="4000A4F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73B5FD4B" w14:paraId="69FF1F42" w14:textId="77777777" w:rsidTr="73B5FD4B">
      <w:trPr>
        <w:trHeight w:val="300"/>
      </w:trPr>
      <w:tc>
        <w:tcPr>
          <w:tcW w:w="3165" w:type="dxa"/>
        </w:tcPr>
        <w:p w14:paraId="5B7BE087" w14:textId="43DE325D" w:rsidR="73B5FD4B" w:rsidRDefault="73B5FD4B" w:rsidP="73B5FD4B">
          <w:pPr>
            <w:pStyle w:val="Header"/>
            <w:ind w:left="-115"/>
          </w:pPr>
        </w:p>
      </w:tc>
      <w:tc>
        <w:tcPr>
          <w:tcW w:w="3165" w:type="dxa"/>
        </w:tcPr>
        <w:p w14:paraId="78A98179" w14:textId="68698F20" w:rsidR="73B5FD4B" w:rsidRDefault="73B5FD4B" w:rsidP="73B5FD4B">
          <w:pPr>
            <w:pStyle w:val="Header"/>
            <w:jc w:val="center"/>
          </w:pPr>
        </w:p>
      </w:tc>
      <w:tc>
        <w:tcPr>
          <w:tcW w:w="3165" w:type="dxa"/>
        </w:tcPr>
        <w:p w14:paraId="78F599BC" w14:textId="1828E43E" w:rsidR="73B5FD4B" w:rsidRDefault="73B5FD4B" w:rsidP="73B5FD4B">
          <w:pPr>
            <w:pStyle w:val="Header"/>
            <w:ind w:right="-115"/>
            <w:jc w:val="right"/>
          </w:pPr>
        </w:p>
      </w:tc>
    </w:tr>
  </w:tbl>
  <w:p w14:paraId="313ABBFD" w14:textId="5AB542D3" w:rsidR="73B5FD4B" w:rsidRDefault="73B5FD4B" w:rsidP="73B5F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1C30" w14:textId="77777777" w:rsidR="00F304FB" w:rsidRDefault="00F304FB" w:rsidP="005853C0">
      <w:pPr>
        <w:spacing w:after="0" w:line="240" w:lineRule="auto"/>
      </w:pPr>
      <w:r>
        <w:separator/>
      </w:r>
    </w:p>
  </w:footnote>
  <w:footnote w:type="continuationSeparator" w:id="0">
    <w:p w14:paraId="2AC2A873" w14:textId="77777777" w:rsidR="00F304FB" w:rsidRDefault="00F304FB" w:rsidP="00585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73B5FD4B" w14:paraId="562BD1BD" w14:textId="77777777" w:rsidTr="73B5FD4B">
      <w:trPr>
        <w:trHeight w:val="300"/>
      </w:trPr>
      <w:tc>
        <w:tcPr>
          <w:tcW w:w="3165" w:type="dxa"/>
        </w:tcPr>
        <w:p w14:paraId="637B6BA0" w14:textId="1DB206E2" w:rsidR="73B5FD4B" w:rsidRDefault="73B5FD4B" w:rsidP="73B5FD4B">
          <w:pPr>
            <w:pStyle w:val="Header"/>
            <w:ind w:left="-115"/>
          </w:pPr>
        </w:p>
      </w:tc>
      <w:tc>
        <w:tcPr>
          <w:tcW w:w="3165" w:type="dxa"/>
        </w:tcPr>
        <w:p w14:paraId="61E323CF" w14:textId="75F0F127" w:rsidR="73B5FD4B" w:rsidRDefault="73B5FD4B" w:rsidP="73B5FD4B">
          <w:pPr>
            <w:pStyle w:val="Header"/>
            <w:jc w:val="center"/>
          </w:pPr>
        </w:p>
      </w:tc>
      <w:tc>
        <w:tcPr>
          <w:tcW w:w="3165" w:type="dxa"/>
        </w:tcPr>
        <w:p w14:paraId="0A25B925" w14:textId="54EE664D" w:rsidR="73B5FD4B" w:rsidRDefault="73B5FD4B" w:rsidP="73B5FD4B">
          <w:pPr>
            <w:pStyle w:val="Header"/>
            <w:ind w:right="-115"/>
            <w:jc w:val="right"/>
          </w:pPr>
        </w:p>
      </w:tc>
    </w:tr>
  </w:tbl>
  <w:p w14:paraId="5B3437CB" w14:textId="41DB73E3" w:rsidR="73B5FD4B" w:rsidRDefault="73B5FD4B" w:rsidP="73B5F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3793C"/>
    <w:multiLevelType w:val="hybridMultilevel"/>
    <w:tmpl w:val="89B6AD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CE06EA"/>
    <w:multiLevelType w:val="hybridMultilevel"/>
    <w:tmpl w:val="C67AB90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654F463D"/>
    <w:multiLevelType w:val="multilevel"/>
    <w:tmpl w:val="B822A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282F85"/>
    <w:multiLevelType w:val="hybridMultilevel"/>
    <w:tmpl w:val="FD089F46"/>
    <w:lvl w:ilvl="0" w:tplc="8F900C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407129">
    <w:abstractNumId w:val="3"/>
  </w:num>
  <w:num w:numId="2" w16cid:durableId="842663835">
    <w:abstractNumId w:val="2"/>
  </w:num>
  <w:num w:numId="3" w16cid:durableId="862861307">
    <w:abstractNumId w:val="1"/>
  </w:num>
  <w:num w:numId="4" w16cid:durableId="201394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E6"/>
    <w:rsid w:val="0003134C"/>
    <w:rsid w:val="00055969"/>
    <w:rsid w:val="000A04EC"/>
    <w:rsid w:val="000A3C6A"/>
    <w:rsid w:val="000D7569"/>
    <w:rsid w:val="000F6DE6"/>
    <w:rsid w:val="00150949"/>
    <w:rsid w:val="001615CB"/>
    <w:rsid w:val="00197020"/>
    <w:rsid w:val="001B077C"/>
    <w:rsid w:val="0020415E"/>
    <w:rsid w:val="002A627C"/>
    <w:rsid w:val="002F7460"/>
    <w:rsid w:val="00302A61"/>
    <w:rsid w:val="00313B63"/>
    <w:rsid w:val="00323C2A"/>
    <w:rsid w:val="003454E6"/>
    <w:rsid w:val="0035557D"/>
    <w:rsid w:val="00360D7F"/>
    <w:rsid w:val="0039408A"/>
    <w:rsid w:val="003A3B68"/>
    <w:rsid w:val="003A47A9"/>
    <w:rsid w:val="003C213F"/>
    <w:rsid w:val="003E1667"/>
    <w:rsid w:val="004022BC"/>
    <w:rsid w:val="00411BE6"/>
    <w:rsid w:val="00414AA2"/>
    <w:rsid w:val="00480BF5"/>
    <w:rsid w:val="00493338"/>
    <w:rsid w:val="004F640D"/>
    <w:rsid w:val="00516EA6"/>
    <w:rsid w:val="005334D4"/>
    <w:rsid w:val="0057355C"/>
    <w:rsid w:val="005853C0"/>
    <w:rsid w:val="005A58D7"/>
    <w:rsid w:val="005B2B88"/>
    <w:rsid w:val="005B3EDA"/>
    <w:rsid w:val="005C2F50"/>
    <w:rsid w:val="00682934"/>
    <w:rsid w:val="00697BA6"/>
    <w:rsid w:val="006A4A30"/>
    <w:rsid w:val="006C32F8"/>
    <w:rsid w:val="006D61A3"/>
    <w:rsid w:val="006D7747"/>
    <w:rsid w:val="006D7EC5"/>
    <w:rsid w:val="00726673"/>
    <w:rsid w:val="00746010"/>
    <w:rsid w:val="00774D1E"/>
    <w:rsid w:val="007F6277"/>
    <w:rsid w:val="00810E94"/>
    <w:rsid w:val="008261B6"/>
    <w:rsid w:val="008317E4"/>
    <w:rsid w:val="00866DF9"/>
    <w:rsid w:val="008A4B19"/>
    <w:rsid w:val="00906C2E"/>
    <w:rsid w:val="0091129D"/>
    <w:rsid w:val="00914B48"/>
    <w:rsid w:val="00942E5C"/>
    <w:rsid w:val="00990335"/>
    <w:rsid w:val="00995622"/>
    <w:rsid w:val="009D1136"/>
    <w:rsid w:val="00A348BB"/>
    <w:rsid w:val="00AD59DE"/>
    <w:rsid w:val="00AF1034"/>
    <w:rsid w:val="00AF5640"/>
    <w:rsid w:val="00B27956"/>
    <w:rsid w:val="00B63914"/>
    <w:rsid w:val="00BA5942"/>
    <w:rsid w:val="00C33EC6"/>
    <w:rsid w:val="00C3747B"/>
    <w:rsid w:val="00C45287"/>
    <w:rsid w:val="00C61DC5"/>
    <w:rsid w:val="00CD624C"/>
    <w:rsid w:val="00D0229B"/>
    <w:rsid w:val="00D41B1D"/>
    <w:rsid w:val="00D56799"/>
    <w:rsid w:val="00D72915"/>
    <w:rsid w:val="00D85D8C"/>
    <w:rsid w:val="00D97065"/>
    <w:rsid w:val="00DA6D4C"/>
    <w:rsid w:val="00DB5E2E"/>
    <w:rsid w:val="00DD794E"/>
    <w:rsid w:val="00DF32A0"/>
    <w:rsid w:val="00E113A8"/>
    <w:rsid w:val="00E23A0A"/>
    <w:rsid w:val="00E45F9C"/>
    <w:rsid w:val="00E9370D"/>
    <w:rsid w:val="00E973FC"/>
    <w:rsid w:val="00EA5C0D"/>
    <w:rsid w:val="00EB1044"/>
    <w:rsid w:val="00ED1C30"/>
    <w:rsid w:val="00EE5470"/>
    <w:rsid w:val="00F304FB"/>
    <w:rsid w:val="00F42F19"/>
    <w:rsid w:val="00F93B52"/>
    <w:rsid w:val="00FD5E27"/>
    <w:rsid w:val="00FE3261"/>
    <w:rsid w:val="03286C77"/>
    <w:rsid w:val="076A5715"/>
    <w:rsid w:val="0DF15E90"/>
    <w:rsid w:val="22C70EEB"/>
    <w:rsid w:val="29BC1C6D"/>
    <w:rsid w:val="2B789C35"/>
    <w:rsid w:val="35AAD87D"/>
    <w:rsid w:val="3C06EE54"/>
    <w:rsid w:val="40FA88BA"/>
    <w:rsid w:val="43140309"/>
    <w:rsid w:val="5250E944"/>
    <w:rsid w:val="52EEE7FD"/>
    <w:rsid w:val="5649D747"/>
    <w:rsid w:val="56E686D7"/>
    <w:rsid w:val="598D81D5"/>
    <w:rsid w:val="5B2490FD"/>
    <w:rsid w:val="5C3F5558"/>
    <w:rsid w:val="5D851438"/>
    <w:rsid w:val="61F9765A"/>
    <w:rsid w:val="6446BC90"/>
    <w:rsid w:val="695F5481"/>
    <w:rsid w:val="69EF872B"/>
    <w:rsid w:val="6A58A36E"/>
    <w:rsid w:val="6F442EAA"/>
    <w:rsid w:val="729E3298"/>
    <w:rsid w:val="73B5FD4B"/>
    <w:rsid w:val="744F9EF9"/>
    <w:rsid w:val="74C80FE7"/>
    <w:rsid w:val="780E9F39"/>
    <w:rsid w:val="7E9E80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EF193"/>
  <w15:chartTrackingRefBased/>
  <w15:docId w15:val="{6B65CED8-864B-416F-AEB8-33833892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zheimer's body text 11pt Deep Blue"/>
    <w:qFormat/>
    <w:rsid w:val="000F6DE6"/>
    <w:pPr>
      <w:spacing w:line="240" w:lineRule="exact"/>
    </w:pPr>
    <w:rPr>
      <w:rFonts w:ascii="AS TT Commons Medium" w:hAnsi="AS TT Commons Medium" w:cs="Times New Roman (Body CS)"/>
      <w:color w:val="002777"/>
      <w:kern w:val="2"/>
      <w:szCs w:val="24"/>
      <w:lang w:val="en-GB"/>
      <w14:ligatures w14:val="standardContextual"/>
    </w:rPr>
  </w:style>
  <w:style w:type="paragraph" w:styleId="Heading1">
    <w:name w:val="heading 1"/>
    <w:basedOn w:val="Normal"/>
    <w:next w:val="Normal"/>
    <w:link w:val="Heading1Char"/>
    <w:uiPriority w:val="9"/>
    <w:qFormat/>
    <w:rsid w:val="000F6D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F6D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F6DE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F6DE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F6DE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F6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DE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6DE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6DE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F6DE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F6DE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F6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DE6"/>
    <w:rPr>
      <w:rFonts w:eastAsiaTheme="majorEastAsia" w:cstheme="majorBidi"/>
      <w:color w:val="272727" w:themeColor="text1" w:themeTint="D8"/>
    </w:rPr>
  </w:style>
  <w:style w:type="paragraph" w:styleId="Title">
    <w:name w:val="Title"/>
    <w:basedOn w:val="Normal"/>
    <w:next w:val="Normal"/>
    <w:link w:val="TitleChar"/>
    <w:uiPriority w:val="10"/>
    <w:qFormat/>
    <w:rsid w:val="000F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DE6"/>
    <w:pPr>
      <w:spacing w:before="160"/>
      <w:jc w:val="center"/>
    </w:pPr>
    <w:rPr>
      <w:i/>
      <w:iCs/>
      <w:color w:val="404040" w:themeColor="text1" w:themeTint="BF"/>
    </w:rPr>
  </w:style>
  <w:style w:type="character" w:customStyle="1" w:styleId="QuoteChar">
    <w:name w:val="Quote Char"/>
    <w:basedOn w:val="DefaultParagraphFont"/>
    <w:link w:val="Quote"/>
    <w:uiPriority w:val="29"/>
    <w:rsid w:val="000F6DE6"/>
    <w:rPr>
      <w:i/>
      <w:iCs/>
      <w:color w:val="404040" w:themeColor="text1" w:themeTint="BF"/>
    </w:rPr>
  </w:style>
  <w:style w:type="paragraph" w:styleId="ListParagraph">
    <w:name w:val="List Paragraph"/>
    <w:basedOn w:val="Normal"/>
    <w:uiPriority w:val="34"/>
    <w:qFormat/>
    <w:rsid w:val="000F6DE6"/>
    <w:pPr>
      <w:ind w:left="720"/>
      <w:contextualSpacing/>
    </w:pPr>
  </w:style>
  <w:style w:type="character" w:styleId="IntenseEmphasis">
    <w:name w:val="Intense Emphasis"/>
    <w:basedOn w:val="DefaultParagraphFont"/>
    <w:uiPriority w:val="21"/>
    <w:qFormat/>
    <w:rsid w:val="000F6DE6"/>
    <w:rPr>
      <w:i/>
      <w:iCs/>
      <w:color w:val="2E74B5" w:themeColor="accent1" w:themeShade="BF"/>
    </w:rPr>
  </w:style>
  <w:style w:type="paragraph" w:styleId="IntenseQuote">
    <w:name w:val="Intense Quote"/>
    <w:basedOn w:val="Normal"/>
    <w:next w:val="Normal"/>
    <w:link w:val="IntenseQuoteChar"/>
    <w:uiPriority w:val="30"/>
    <w:qFormat/>
    <w:rsid w:val="000F6D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F6DE6"/>
    <w:rPr>
      <w:i/>
      <w:iCs/>
      <w:color w:val="2E74B5" w:themeColor="accent1" w:themeShade="BF"/>
    </w:rPr>
  </w:style>
  <w:style w:type="character" w:styleId="IntenseReference">
    <w:name w:val="Intense Reference"/>
    <w:basedOn w:val="DefaultParagraphFont"/>
    <w:uiPriority w:val="32"/>
    <w:qFormat/>
    <w:rsid w:val="000F6DE6"/>
    <w:rPr>
      <w:b/>
      <w:bCs/>
      <w:smallCaps/>
      <w:color w:val="2E74B5" w:themeColor="accent1" w:themeShade="BF"/>
      <w:spacing w:val="5"/>
    </w:rPr>
  </w:style>
  <w:style w:type="paragraph" w:styleId="NoSpacing">
    <w:name w:val="No Spacing"/>
    <w:uiPriority w:val="1"/>
    <w:qFormat/>
    <w:rsid w:val="00414AA2"/>
    <w:pPr>
      <w:spacing w:after="0" w:line="240" w:lineRule="auto"/>
    </w:pPr>
    <w:rPr>
      <w:rFonts w:ascii="Calibri" w:eastAsia="Times New Roman" w:hAnsi="Calibri" w:cs="Times New Roman"/>
      <w:sz w:val="24"/>
      <w:szCs w:val="24"/>
      <w:lang w:val="en-GB"/>
    </w:rPr>
  </w:style>
  <w:style w:type="character" w:styleId="Hyperlink">
    <w:name w:val="Hyperlink"/>
    <w:uiPriority w:val="99"/>
    <w:rsid w:val="00414AA2"/>
    <w:rPr>
      <w:rFonts w:ascii="Arial" w:hAnsi="Arial" w:cs="AS Lettera Text"/>
      <w:b/>
      <w:bCs/>
      <w:color w:val="FFFFFF" w:themeColor="background1"/>
      <w:u w:val="single"/>
    </w:rPr>
  </w:style>
  <w:style w:type="paragraph" w:styleId="Header">
    <w:name w:val="header"/>
    <w:basedOn w:val="Normal"/>
    <w:link w:val="HeaderChar"/>
    <w:uiPriority w:val="99"/>
    <w:unhideWhenUsed/>
    <w:rsid w:val="00585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3C0"/>
    <w:rPr>
      <w:rFonts w:ascii="AS TT Commons Medium" w:hAnsi="AS TT Commons Medium" w:cs="Times New Roman (Body CS)"/>
      <w:color w:val="002777"/>
      <w:kern w:val="2"/>
      <w:szCs w:val="24"/>
      <w:lang w:val="en-GB"/>
      <w14:ligatures w14:val="standardContextual"/>
    </w:rPr>
  </w:style>
  <w:style w:type="paragraph" w:styleId="Footer">
    <w:name w:val="footer"/>
    <w:basedOn w:val="Normal"/>
    <w:link w:val="FooterChar"/>
    <w:uiPriority w:val="99"/>
    <w:unhideWhenUsed/>
    <w:rsid w:val="00585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3C0"/>
    <w:rPr>
      <w:rFonts w:ascii="AS TT Commons Medium" w:hAnsi="AS TT Commons Medium" w:cs="Times New Roman (Body CS)"/>
      <w:color w:val="002777"/>
      <w:kern w:val="2"/>
      <w:szCs w:val="24"/>
      <w:lang w:val="en-GB"/>
      <w14:ligatures w14:val="standardContextual"/>
    </w:rPr>
  </w:style>
  <w:style w:type="paragraph" w:styleId="CommentText">
    <w:name w:val="annotation text"/>
    <w:basedOn w:val="Normal"/>
    <w:link w:val="CommentTextChar"/>
    <w:uiPriority w:val="99"/>
    <w:semiHidden/>
    <w:unhideWhenUsed/>
    <w:rsid w:val="00E9370D"/>
    <w:pPr>
      <w:spacing w:line="240" w:lineRule="auto"/>
    </w:pPr>
    <w:rPr>
      <w:sz w:val="20"/>
      <w:szCs w:val="20"/>
    </w:rPr>
  </w:style>
  <w:style w:type="character" w:customStyle="1" w:styleId="CommentTextChar">
    <w:name w:val="Comment Text Char"/>
    <w:basedOn w:val="DefaultParagraphFont"/>
    <w:link w:val="CommentText"/>
    <w:uiPriority w:val="99"/>
    <w:semiHidden/>
    <w:rsid w:val="00E9370D"/>
    <w:rPr>
      <w:rFonts w:ascii="AS TT Commons Medium" w:hAnsi="AS TT Commons Medium" w:cs="Times New Roman (Body CS)"/>
      <w:color w:val="002777"/>
      <w:kern w:val="2"/>
      <w:sz w:val="20"/>
      <w:szCs w:val="20"/>
      <w:lang w:val="en-GB"/>
      <w14:ligatures w14:val="standardContextual"/>
    </w:rPr>
  </w:style>
  <w:style w:type="character" w:styleId="CommentReference">
    <w:name w:val="annotation reference"/>
    <w:basedOn w:val="DefaultParagraphFont"/>
    <w:uiPriority w:val="99"/>
    <w:semiHidden/>
    <w:unhideWhenUsed/>
    <w:rsid w:val="00E9370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661">
      <w:bodyDiv w:val="1"/>
      <w:marLeft w:val="0"/>
      <w:marRight w:val="0"/>
      <w:marTop w:val="0"/>
      <w:marBottom w:val="0"/>
      <w:divBdr>
        <w:top w:val="none" w:sz="0" w:space="0" w:color="auto"/>
        <w:left w:val="none" w:sz="0" w:space="0" w:color="auto"/>
        <w:bottom w:val="none" w:sz="0" w:space="0" w:color="auto"/>
        <w:right w:val="none" w:sz="0" w:space="0" w:color="auto"/>
      </w:divBdr>
    </w:div>
    <w:div w:id="3980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lzheimers.org.uk/sites/default/files/2024-08/alzheimers-society-how-to-talk-about-dementia-media-gui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alzheimer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E303F0A170D42AF958202046AA3BA" ma:contentTypeVersion="12" ma:contentTypeDescription="Create a new document." ma:contentTypeScope="" ma:versionID="e69a962d1d322e24d571626228c4b137">
  <xsd:schema xmlns:xsd="http://www.w3.org/2001/XMLSchema" xmlns:xs="http://www.w3.org/2001/XMLSchema" xmlns:p="http://schemas.microsoft.com/office/2006/metadata/properties" xmlns:ns2="3e6fc781-51a8-4120-a3e7-cdffc48d18bd" xmlns:ns3="509dd38d-cacf-4ba5-a490-96eb866bae06" targetNamespace="http://schemas.microsoft.com/office/2006/metadata/properties" ma:root="true" ma:fieldsID="ecaaca26156f4e4ed9fbea2c32ad1393" ns2:_="" ns3:_="">
    <xsd:import namespace="3e6fc781-51a8-4120-a3e7-cdffc48d18bd"/>
    <xsd:import namespace="509dd38d-cacf-4ba5-a490-96eb866bae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fc781-51a8-4120-a3e7-cdffc48d1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cc4f6-1ea8-4064-b7f5-3804b9560f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dd38d-cacf-4ba5-a490-96eb866bae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6fc781-51a8-4120-a3e7-cdffc48d18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DEBCB0-2173-4654-9C9D-93FC9B8C9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fc781-51a8-4120-a3e7-cdffc48d18bd"/>
    <ds:schemaRef ds:uri="509dd38d-cacf-4ba5-a490-96eb866ba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87553-56A1-4C24-BB0F-8A33DB23E63B}">
  <ds:schemaRefs>
    <ds:schemaRef ds:uri="http://schemas.microsoft.com/sharepoint/v3/contenttype/forms"/>
  </ds:schemaRefs>
</ds:datastoreItem>
</file>

<file path=customXml/itemProps3.xml><?xml version="1.0" encoding="utf-8"?>
<ds:datastoreItem xmlns:ds="http://schemas.openxmlformats.org/officeDocument/2006/customXml" ds:itemID="{D71BB498-AF0C-45AD-8698-A13DE92A8E32}">
  <ds:schemaRefs>
    <ds:schemaRef ds:uri="http://schemas.microsoft.com/office/2006/metadata/properties"/>
    <ds:schemaRef ds:uri="http://schemas.microsoft.com/office/infopath/2007/PartnerControls"/>
    <ds:schemaRef ds:uri="3e6fc781-51a8-4120-a3e7-cdffc48d18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Stokes</dc:creator>
  <cp:keywords/>
  <dc:description/>
  <cp:lastModifiedBy>Laura Ball</cp:lastModifiedBy>
  <cp:revision>4</cp:revision>
  <dcterms:created xsi:type="dcterms:W3CDTF">2026-05-13T12:59:00Z</dcterms:created>
  <dcterms:modified xsi:type="dcterms:W3CDTF">2026-05-13T15:24:00Z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0x0101002A6E303F0A170D42AF958202046AA3BA</vt:lpwstr>
  </property>
  <property fmtid="{D5CDD505-2E9C-101B-9397-08002B2CF9AE}" pid="3" name="MediaServiceImageTags">
    <vt:lpwstr/>
  </property>
</Properties>
</file>